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4CC" w:rsidRDefault="00E214CC" w:rsidP="001B3B08">
      <w:pPr>
        <w:ind w:rightChars="10" w:right="21"/>
        <w:jc w:val="center"/>
        <w:rPr>
          <w:rFonts w:ascii="方正大标宋简体" w:eastAsia="方正大标宋简体"/>
          <w:noProof/>
          <w:color w:val="FF0000"/>
          <w:spacing w:val="12"/>
          <w:w w:val="80"/>
          <w:sz w:val="84"/>
          <w:szCs w:val="84"/>
        </w:rPr>
      </w:pPr>
    </w:p>
    <w:p w:rsidR="001B3B08" w:rsidRDefault="001B3B08" w:rsidP="001B3B08">
      <w:pPr>
        <w:ind w:rightChars="10" w:right="21"/>
        <w:jc w:val="center"/>
        <w:rPr>
          <w:rFonts w:ascii="方正大标宋简体" w:eastAsia="方正大标宋简体"/>
          <w:b/>
          <w:bCs/>
          <w:noProof/>
          <w:color w:val="FF0000"/>
          <w:spacing w:val="12"/>
          <w:sz w:val="44"/>
          <w:szCs w:val="84"/>
        </w:rPr>
      </w:pPr>
      <w:r>
        <w:rPr>
          <w:rFonts w:ascii="方正大标宋简体" w:eastAsia="方正大标宋简体" w:hint="eastAsia"/>
          <w:noProof/>
          <w:color w:val="FF0000"/>
          <w:spacing w:val="12"/>
          <w:w w:val="80"/>
          <w:sz w:val="84"/>
          <w:szCs w:val="84"/>
        </w:rPr>
        <w:t>中国施工企业管理协会文件</w:t>
      </w:r>
    </w:p>
    <w:p w:rsidR="00DA40E1" w:rsidRDefault="00DA40E1" w:rsidP="001B3B08">
      <w:pPr>
        <w:spacing w:line="560" w:lineRule="exact"/>
        <w:jc w:val="center"/>
        <w:rPr>
          <w:rFonts w:asciiTheme="minorEastAsia" w:hAnsiTheme="minorEastAsia"/>
          <w:sz w:val="32"/>
          <w:szCs w:val="32"/>
        </w:rPr>
      </w:pPr>
    </w:p>
    <w:p w:rsidR="00F15700" w:rsidRPr="00F15700" w:rsidRDefault="00F15700" w:rsidP="00F15700">
      <w:pPr>
        <w:spacing w:line="560" w:lineRule="exact"/>
        <w:jc w:val="center"/>
        <w:rPr>
          <w:rFonts w:ascii="Times New Roman" w:eastAsia="仿宋_GB2312" w:hAnsi="Times New Roman" w:cs="Times New Roman"/>
          <w:sz w:val="32"/>
          <w:szCs w:val="24"/>
        </w:rPr>
      </w:pPr>
      <w:r w:rsidRPr="00F15700">
        <w:rPr>
          <w:rFonts w:ascii="Times New Roman" w:eastAsia="仿宋_GB2312" w:hAnsi="Times New Roman" w:cs="Times New Roman" w:hint="eastAsia"/>
          <w:sz w:val="32"/>
          <w:szCs w:val="24"/>
        </w:rPr>
        <w:t>中施企协字〔</w:t>
      </w:r>
      <w:r w:rsidRPr="00F15700">
        <w:rPr>
          <w:rFonts w:ascii="Times New Roman" w:eastAsia="仿宋_GB2312" w:hAnsi="Times New Roman" w:cs="Times New Roman" w:hint="eastAsia"/>
          <w:sz w:val="32"/>
          <w:szCs w:val="24"/>
        </w:rPr>
        <w:t>2015</w:t>
      </w:r>
      <w:r w:rsidRPr="00F15700">
        <w:rPr>
          <w:rFonts w:ascii="Times New Roman" w:eastAsia="仿宋_GB2312" w:hAnsi="Times New Roman" w:cs="Times New Roman" w:hint="eastAsia"/>
          <w:sz w:val="32"/>
          <w:szCs w:val="24"/>
        </w:rPr>
        <w:t>〕</w:t>
      </w:r>
      <w:r w:rsidR="00AB4D7A">
        <w:rPr>
          <w:rFonts w:ascii="Times New Roman" w:eastAsia="仿宋_GB2312" w:hAnsi="Times New Roman" w:cs="Times New Roman" w:hint="eastAsia"/>
          <w:sz w:val="32"/>
          <w:szCs w:val="24"/>
        </w:rPr>
        <w:t>15</w:t>
      </w:r>
      <w:r w:rsidRPr="00F15700">
        <w:rPr>
          <w:rFonts w:ascii="Times New Roman" w:eastAsia="仿宋_GB2312" w:hAnsi="Times New Roman" w:cs="Times New Roman" w:hint="eastAsia"/>
          <w:sz w:val="32"/>
          <w:szCs w:val="24"/>
        </w:rPr>
        <w:t>号</w:t>
      </w:r>
    </w:p>
    <w:p w:rsidR="00913DB4" w:rsidRPr="00D31CCA" w:rsidRDefault="00DD6935" w:rsidP="00913DB4">
      <w:pPr>
        <w:rPr>
          <w:rFonts w:ascii="黑体" w:eastAsia="黑体" w:hAnsi="黑体"/>
          <w:noProof/>
          <w:sz w:val="36"/>
          <w:szCs w:val="36"/>
        </w:rPr>
      </w:pPr>
      <w:r w:rsidRPr="00DD6935">
        <w:rPr>
          <w:rFonts w:eastAsia="宋体"/>
          <w:sz w:val="32"/>
          <w:szCs w:val="32"/>
        </w:rPr>
        <w:pict>
          <v:line id="_x0000_s1031" style="position:absolute;left:0;text-align:left;z-index:251656192" from="-9pt,3.2pt" to="414pt,3.2pt" strokecolor="red" strokeweight="1.5pt"/>
        </w:pict>
      </w:r>
    </w:p>
    <w:p w:rsidR="00913DB4" w:rsidRPr="00F15700" w:rsidRDefault="00913DB4" w:rsidP="00913DB4">
      <w:pPr>
        <w:widowControl/>
        <w:jc w:val="center"/>
        <w:rPr>
          <w:rFonts w:ascii="方正小标宋简体" w:eastAsia="方正小标宋简体" w:hAnsi="黑体" w:cs="宋体"/>
          <w:w w:val="90"/>
          <w:kern w:val="0"/>
          <w:sz w:val="44"/>
          <w:szCs w:val="44"/>
        </w:rPr>
      </w:pPr>
      <w:r w:rsidRPr="00F15700">
        <w:rPr>
          <w:rFonts w:ascii="方正小标宋简体" w:eastAsia="方正小标宋简体" w:hAnsi="黑体" w:cs="宋体" w:hint="eastAsia"/>
          <w:w w:val="90"/>
          <w:kern w:val="0"/>
          <w:sz w:val="44"/>
          <w:szCs w:val="44"/>
        </w:rPr>
        <w:t>关于召开“中建三局二公司深圳平安金融中心项目</w:t>
      </w:r>
    </w:p>
    <w:p w:rsidR="00913DB4" w:rsidRPr="00F15700" w:rsidRDefault="00913DB4" w:rsidP="00913DB4">
      <w:pPr>
        <w:widowControl/>
        <w:jc w:val="center"/>
        <w:rPr>
          <w:rFonts w:ascii="方正小标宋简体" w:eastAsia="方正小标宋简体" w:hAnsi="黑体" w:cs="宋体"/>
          <w:w w:val="90"/>
          <w:kern w:val="0"/>
          <w:sz w:val="44"/>
          <w:szCs w:val="44"/>
        </w:rPr>
      </w:pPr>
      <w:r w:rsidRPr="00F15700">
        <w:rPr>
          <w:rFonts w:ascii="方正小标宋简体" w:eastAsia="方正小标宋简体" w:hAnsi="黑体" w:cs="宋体" w:hint="eastAsia"/>
          <w:w w:val="90"/>
          <w:kern w:val="0"/>
          <w:sz w:val="44"/>
          <w:szCs w:val="44"/>
        </w:rPr>
        <w:t>基于</w:t>
      </w:r>
      <w:r w:rsidRPr="00F15700">
        <w:rPr>
          <w:rFonts w:ascii="方正小标宋简体" w:eastAsia="方正小标宋简体" w:hAnsi="黑体" w:cs="宋体"/>
          <w:w w:val="90"/>
          <w:kern w:val="0"/>
          <w:sz w:val="44"/>
          <w:szCs w:val="44"/>
        </w:rPr>
        <w:t>BIM</w:t>
      </w:r>
      <w:r w:rsidRPr="00F15700">
        <w:rPr>
          <w:rFonts w:ascii="方正小标宋简体" w:eastAsia="方正小标宋简体" w:hAnsi="黑体" w:cs="宋体" w:hint="eastAsia"/>
          <w:w w:val="90"/>
          <w:kern w:val="0"/>
          <w:sz w:val="44"/>
          <w:szCs w:val="44"/>
        </w:rPr>
        <w:t>的数字化建造现场观摩交流会”的通知</w:t>
      </w:r>
    </w:p>
    <w:p w:rsidR="00F15700" w:rsidRDefault="00F15700" w:rsidP="00F15700">
      <w:pPr>
        <w:widowControl/>
        <w:spacing w:line="240" w:lineRule="exact"/>
        <w:jc w:val="left"/>
        <w:rPr>
          <w:rFonts w:ascii="黑体" w:eastAsia="黑体" w:hAnsi="宋体"/>
          <w:b/>
          <w:bCs/>
          <w:sz w:val="30"/>
          <w:szCs w:val="30"/>
        </w:rPr>
      </w:pPr>
    </w:p>
    <w:p w:rsidR="00913DB4" w:rsidRPr="00F15700" w:rsidRDefault="00913DB4" w:rsidP="00BE6ED9">
      <w:pPr>
        <w:widowControl/>
        <w:jc w:val="left"/>
        <w:rPr>
          <w:rFonts w:ascii="黑体" w:eastAsia="黑体" w:hAnsi="宋体"/>
          <w:bCs/>
          <w:sz w:val="30"/>
          <w:szCs w:val="30"/>
        </w:rPr>
      </w:pPr>
      <w:r w:rsidRPr="00F15700">
        <w:rPr>
          <w:rFonts w:ascii="黑体" w:eastAsia="黑体" w:hAnsi="宋体" w:hint="eastAsia"/>
          <w:bCs/>
          <w:sz w:val="30"/>
          <w:szCs w:val="30"/>
        </w:rPr>
        <w:t>各有关单位：</w:t>
      </w:r>
    </w:p>
    <w:p w:rsidR="00913DB4" w:rsidRPr="00BE6ED9" w:rsidRDefault="00913DB4" w:rsidP="00BE6ED9">
      <w:pPr>
        <w:widowControl/>
        <w:ind w:firstLineChars="200" w:firstLine="624"/>
        <w:rPr>
          <w:rFonts w:ascii="仿宋_GB2312" w:eastAsia="仿宋_GB2312" w:hAnsiTheme="minorEastAsia" w:cs="Arial"/>
          <w:spacing w:val="-4"/>
          <w:sz w:val="32"/>
          <w:szCs w:val="32"/>
        </w:rPr>
      </w:pPr>
      <w:r w:rsidRPr="00BE6ED9">
        <w:rPr>
          <w:rFonts w:ascii="仿宋_GB2312" w:eastAsia="仿宋_GB2312" w:hAnsiTheme="minorEastAsia" w:cs="仿宋_GB2312" w:hint="eastAsia"/>
          <w:spacing w:val="-4"/>
          <w:sz w:val="32"/>
          <w:szCs w:val="32"/>
        </w:rPr>
        <w:t>近年来，BIM技术在工程建设行业的应用不断深化，成为施工企业优化与革新生产方式，带动管理水平提升，加快推动转型升级的有效手段。</w:t>
      </w:r>
      <w:r w:rsidRPr="00BE6ED9">
        <w:rPr>
          <w:rFonts w:ascii="仿宋_GB2312" w:eastAsia="仿宋_GB2312" w:hAnsiTheme="minorEastAsia" w:hint="eastAsia"/>
          <w:spacing w:val="-4"/>
          <w:sz w:val="32"/>
          <w:szCs w:val="32"/>
        </w:rPr>
        <w:t>经调研，中建三局二公司在</w:t>
      </w:r>
      <w:r w:rsidRPr="00BE6ED9">
        <w:rPr>
          <w:rFonts w:ascii="仿宋_GB2312" w:eastAsia="仿宋_GB2312" w:hAnsiTheme="minorEastAsia" w:cs="Arial" w:hint="eastAsia"/>
          <w:spacing w:val="-4"/>
          <w:sz w:val="32"/>
          <w:szCs w:val="32"/>
        </w:rPr>
        <w:t>承揽</w:t>
      </w:r>
      <w:r w:rsidRPr="00BE6ED9">
        <w:rPr>
          <w:rFonts w:ascii="仿宋_GB2312" w:eastAsia="仿宋_GB2312" w:hAnsiTheme="minorEastAsia" w:hint="eastAsia"/>
          <w:spacing w:val="-4"/>
          <w:sz w:val="32"/>
          <w:szCs w:val="32"/>
        </w:rPr>
        <w:t>国内第一高楼——深圳</w:t>
      </w:r>
      <w:r w:rsidRPr="00BE6ED9">
        <w:rPr>
          <w:rFonts w:ascii="仿宋_GB2312" w:eastAsia="仿宋_GB2312" w:hAnsiTheme="minorEastAsia" w:cs="仿宋_GB2312" w:hint="eastAsia"/>
          <w:spacing w:val="-4"/>
          <w:sz w:val="32"/>
          <w:szCs w:val="32"/>
        </w:rPr>
        <w:t>平安金融中心机电施工总承包项目的</w:t>
      </w:r>
      <w:r w:rsidRPr="00BE6ED9">
        <w:rPr>
          <w:rFonts w:ascii="仿宋_GB2312" w:eastAsia="仿宋_GB2312" w:hAnsiTheme="minorEastAsia" w:cs="Arial" w:hint="eastAsia"/>
          <w:spacing w:val="-4"/>
          <w:sz w:val="32"/>
          <w:szCs w:val="32"/>
        </w:rPr>
        <w:t>建造过程中，对基于BIM的数字化建造进行了卓有成效的探索。（1）将BIM技术与大数据、云计算、机器人全站仪、预制构件工厂化等相结合，应用于深化设计、优化施工方案、把握施工进度、主导预制加工、现场精准定位等方面，取得了良好效果，仅BIM与机器人的结合使用，可节约人工成本约30%。（2）开发应用了项目物资二</w:t>
      </w:r>
      <w:r w:rsidRPr="00BE6ED9">
        <w:rPr>
          <w:rFonts w:ascii="仿宋_GB2312" w:eastAsia="仿宋_GB2312" w:hAnsiTheme="minorEastAsia" w:cs="Arial" w:hint="eastAsia"/>
          <w:spacing w:val="-4"/>
          <w:sz w:val="32"/>
          <w:szCs w:val="32"/>
        </w:rPr>
        <w:lastRenderedPageBreak/>
        <w:t>维码管理系统，通过移动终端设备pad对二维码的扫描，实现了物资生产、运输、入库、出库、盘点等全过程的配送、调拨和可追溯性管理，大大提高了项目现场物资管理的效率。</w:t>
      </w:r>
    </w:p>
    <w:p w:rsidR="00913DB4" w:rsidRPr="00BE6ED9" w:rsidRDefault="00913DB4" w:rsidP="00BE6ED9">
      <w:pPr>
        <w:widowControl/>
        <w:ind w:firstLineChars="200" w:firstLine="624"/>
        <w:rPr>
          <w:rFonts w:ascii="仿宋_GB2312" w:eastAsia="仿宋_GB2312" w:hAnsiTheme="minorEastAsia" w:cs="Arial"/>
          <w:spacing w:val="-4"/>
          <w:sz w:val="32"/>
          <w:szCs w:val="32"/>
        </w:rPr>
      </w:pPr>
      <w:r w:rsidRPr="00BE6ED9">
        <w:rPr>
          <w:rFonts w:ascii="仿宋_GB2312" w:eastAsia="仿宋_GB2312" w:hAnsiTheme="minorEastAsia" w:cs="Arial" w:hint="eastAsia"/>
          <w:spacing w:val="-4"/>
          <w:sz w:val="32"/>
          <w:szCs w:val="32"/>
        </w:rPr>
        <w:t>为了进一步总结经验，分享成果，加强交流，发挥典型案例的启发借鉴作用，我会决定于2015年5月22日在深圳召开“中建三局二公司平安金融中心项目基于BIM的数字化建造现场观摩交流会”。会议的具体事宜由《施工企业管理》杂志社承办。</w:t>
      </w:r>
    </w:p>
    <w:p w:rsidR="00913DB4" w:rsidRPr="00F15700" w:rsidRDefault="00913DB4" w:rsidP="00BE6ED9">
      <w:pPr>
        <w:widowControl/>
        <w:ind w:firstLineChars="200" w:firstLine="640"/>
        <w:rPr>
          <w:rFonts w:ascii="黑体" w:eastAsia="黑体" w:hAnsi="黑体" w:cs="宋体"/>
          <w:kern w:val="0"/>
          <w:sz w:val="32"/>
          <w:szCs w:val="32"/>
        </w:rPr>
      </w:pPr>
      <w:r w:rsidRPr="00F15700">
        <w:rPr>
          <w:rFonts w:ascii="黑体" w:eastAsia="黑体" w:hAnsi="黑体" w:cs="宋体" w:hint="eastAsia"/>
          <w:kern w:val="0"/>
          <w:sz w:val="32"/>
          <w:szCs w:val="32"/>
        </w:rPr>
        <w:t>主要内容</w:t>
      </w:r>
    </w:p>
    <w:p w:rsidR="00913DB4" w:rsidRPr="00F15700" w:rsidRDefault="00913DB4" w:rsidP="00E6704F">
      <w:pPr>
        <w:ind w:firstLineChars="200" w:firstLine="640"/>
        <w:rPr>
          <w:rFonts w:ascii="仿宋_GB2312" w:eastAsia="仿宋_GB2312" w:hAnsiTheme="minorEastAsia" w:cs="仿宋_GB2312"/>
          <w:b/>
          <w:sz w:val="32"/>
          <w:szCs w:val="32"/>
        </w:rPr>
      </w:pPr>
      <w:r w:rsidRPr="00F15700">
        <w:rPr>
          <w:rFonts w:ascii="仿宋_GB2312" w:eastAsia="仿宋_GB2312" w:hAnsiTheme="minorEastAsia" w:cs="仿宋_GB2312" w:hint="eastAsia"/>
          <w:b/>
          <w:sz w:val="32"/>
          <w:szCs w:val="32"/>
        </w:rPr>
        <w:t>一、观摩环节</w:t>
      </w:r>
    </w:p>
    <w:p w:rsidR="00913DB4" w:rsidRPr="00F15700" w:rsidRDefault="00913DB4" w:rsidP="00BE6ED9">
      <w:pPr>
        <w:ind w:firstLineChars="200" w:firstLine="640"/>
        <w:rPr>
          <w:rFonts w:ascii="仿宋_GB2312" w:eastAsia="仿宋_GB2312" w:hAnsiTheme="minorEastAsia"/>
          <w:sz w:val="32"/>
          <w:szCs w:val="32"/>
        </w:rPr>
      </w:pPr>
      <w:r w:rsidRPr="00F15700">
        <w:rPr>
          <w:rFonts w:ascii="仿宋_GB2312" w:eastAsia="仿宋_GB2312" w:hAnsiTheme="minorEastAsia" w:cs="仿宋_GB2312" w:hint="eastAsia"/>
          <w:sz w:val="32"/>
          <w:szCs w:val="32"/>
        </w:rPr>
        <w:t xml:space="preserve">1. </w:t>
      </w:r>
      <w:r w:rsidRPr="00F15700">
        <w:rPr>
          <w:rFonts w:ascii="仿宋_GB2312" w:eastAsia="仿宋_GB2312" w:hAnsiTheme="minorEastAsia" w:cs="仿宋_GB2312" w:hint="eastAsia"/>
          <w:w w:val="90"/>
          <w:sz w:val="32"/>
          <w:szCs w:val="32"/>
        </w:rPr>
        <w:t>平安金融中心项目5个区域现场</w:t>
      </w:r>
      <w:r w:rsidRPr="00F15700">
        <w:rPr>
          <w:rFonts w:ascii="仿宋_GB2312" w:eastAsia="仿宋_GB2312" w:hAnsiTheme="minorEastAsia" w:hint="eastAsia"/>
          <w:w w:val="90"/>
          <w:sz w:val="32"/>
          <w:szCs w:val="32"/>
        </w:rPr>
        <w:t>观摩与交流，具体如下:</w:t>
      </w:r>
    </w:p>
    <w:tbl>
      <w:tblPr>
        <w:tblStyle w:val="ad"/>
        <w:tblW w:w="0" w:type="auto"/>
        <w:tblInd w:w="271" w:type="dxa"/>
        <w:tblLook w:val="04A0"/>
      </w:tblPr>
      <w:tblGrid>
        <w:gridCol w:w="1199"/>
        <w:gridCol w:w="7285"/>
      </w:tblGrid>
      <w:tr w:rsidR="00913DB4" w:rsidRPr="00F15700" w:rsidTr="00BE6ED9">
        <w:trPr>
          <w:trHeight w:val="20"/>
        </w:trPr>
        <w:tc>
          <w:tcPr>
            <w:tcW w:w="1199" w:type="dxa"/>
          </w:tcPr>
          <w:p w:rsidR="00913DB4" w:rsidRPr="00F15700" w:rsidRDefault="00913DB4" w:rsidP="00BE6ED9">
            <w:pPr>
              <w:spacing w:line="440" w:lineRule="exact"/>
              <w:rPr>
                <w:rFonts w:ascii="黑体" w:eastAsia="黑体" w:hAnsi="黑体" w:cs="仿宋_GB2312"/>
                <w:sz w:val="30"/>
                <w:szCs w:val="30"/>
              </w:rPr>
            </w:pPr>
            <w:r w:rsidRPr="00F15700">
              <w:rPr>
                <w:rFonts w:ascii="黑体" w:eastAsia="黑体" w:hAnsi="黑体" w:cs="仿宋_GB2312" w:hint="eastAsia"/>
                <w:sz w:val="30"/>
                <w:szCs w:val="30"/>
              </w:rPr>
              <w:t>区域</w:t>
            </w:r>
          </w:p>
        </w:tc>
        <w:tc>
          <w:tcPr>
            <w:tcW w:w="7285" w:type="dxa"/>
          </w:tcPr>
          <w:p w:rsidR="00913DB4" w:rsidRPr="00F15700" w:rsidRDefault="00913DB4" w:rsidP="00BE6ED9">
            <w:pPr>
              <w:spacing w:line="440" w:lineRule="exact"/>
              <w:rPr>
                <w:rFonts w:ascii="黑体" w:eastAsia="黑体" w:hAnsi="黑体" w:cs="仿宋_GB2312"/>
                <w:sz w:val="30"/>
                <w:szCs w:val="30"/>
              </w:rPr>
            </w:pPr>
            <w:r w:rsidRPr="00F15700">
              <w:rPr>
                <w:rFonts w:ascii="黑体" w:eastAsia="黑体" w:hAnsi="黑体" w:cs="仿宋_GB2312" w:hint="eastAsia"/>
                <w:sz w:val="30"/>
                <w:szCs w:val="30"/>
              </w:rPr>
              <w:t>展示内容</w:t>
            </w:r>
          </w:p>
        </w:tc>
      </w:tr>
      <w:tr w:rsidR="00913DB4" w:rsidRPr="00F15700" w:rsidTr="00BE6ED9">
        <w:trPr>
          <w:trHeight w:val="20"/>
        </w:trPr>
        <w:tc>
          <w:tcPr>
            <w:tcW w:w="1199" w:type="dxa"/>
          </w:tcPr>
          <w:p w:rsidR="00913DB4" w:rsidRPr="00F15700" w:rsidRDefault="00913DB4" w:rsidP="00BE6ED9">
            <w:pPr>
              <w:spacing w:line="440" w:lineRule="exact"/>
              <w:rPr>
                <w:rFonts w:ascii="仿宋_GB2312" w:eastAsia="仿宋_GB2312" w:hAnsiTheme="minorEastAsia" w:cs="仿宋_GB2312"/>
                <w:sz w:val="30"/>
                <w:szCs w:val="30"/>
              </w:rPr>
            </w:pPr>
            <w:r w:rsidRPr="00F15700">
              <w:rPr>
                <w:rFonts w:ascii="仿宋_GB2312" w:eastAsia="仿宋_GB2312" w:hAnsiTheme="minorEastAsia" w:cs="仿宋_GB2312" w:hint="eastAsia"/>
                <w:sz w:val="30"/>
                <w:szCs w:val="30"/>
              </w:rPr>
              <w:t>B2层</w:t>
            </w:r>
          </w:p>
        </w:tc>
        <w:tc>
          <w:tcPr>
            <w:tcW w:w="7285" w:type="dxa"/>
          </w:tcPr>
          <w:p w:rsidR="00913DB4" w:rsidRPr="00F15700" w:rsidRDefault="00913DB4" w:rsidP="00BE6ED9">
            <w:pPr>
              <w:spacing w:line="440" w:lineRule="exact"/>
              <w:rPr>
                <w:rFonts w:ascii="仿宋_GB2312" w:eastAsia="仿宋_GB2312" w:hAnsiTheme="minorEastAsia" w:cs="仿宋_GB2312"/>
                <w:sz w:val="30"/>
                <w:szCs w:val="30"/>
              </w:rPr>
            </w:pPr>
            <w:r w:rsidRPr="00F15700">
              <w:rPr>
                <w:rFonts w:ascii="仿宋_GB2312" w:eastAsia="仿宋_GB2312" w:hAnsiTheme="minorEastAsia" w:cs="仿宋_GB2312" w:hint="eastAsia"/>
                <w:sz w:val="30"/>
                <w:szCs w:val="30"/>
              </w:rPr>
              <w:t>二维码库房、仓储式管理展示</w:t>
            </w:r>
          </w:p>
        </w:tc>
      </w:tr>
      <w:tr w:rsidR="00913DB4" w:rsidRPr="00F15700" w:rsidTr="00BE6ED9">
        <w:trPr>
          <w:trHeight w:val="20"/>
        </w:trPr>
        <w:tc>
          <w:tcPr>
            <w:tcW w:w="1199" w:type="dxa"/>
          </w:tcPr>
          <w:p w:rsidR="00913DB4" w:rsidRPr="00F15700" w:rsidRDefault="00913DB4" w:rsidP="00BE6ED9">
            <w:pPr>
              <w:spacing w:line="440" w:lineRule="exact"/>
              <w:rPr>
                <w:rFonts w:ascii="仿宋_GB2312" w:eastAsia="仿宋_GB2312" w:hAnsiTheme="minorEastAsia" w:cs="仿宋_GB2312"/>
                <w:sz w:val="30"/>
                <w:szCs w:val="30"/>
              </w:rPr>
            </w:pPr>
            <w:r w:rsidRPr="00F15700">
              <w:rPr>
                <w:rFonts w:ascii="仿宋_GB2312" w:eastAsia="仿宋_GB2312" w:hAnsiTheme="minorEastAsia" w:cs="仿宋_GB2312" w:hint="eastAsia"/>
                <w:sz w:val="30"/>
                <w:szCs w:val="30"/>
              </w:rPr>
              <w:t>B3层</w:t>
            </w:r>
          </w:p>
        </w:tc>
        <w:tc>
          <w:tcPr>
            <w:tcW w:w="7285" w:type="dxa"/>
          </w:tcPr>
          <w:p w:rsidR="00913DB4" w:rsidRPr="00F15700" w:rsidRDefault="00913DB4" w:rsidP="00BE6ED9">
            <w:pPr>
              <w:spacing w:line="440" w:lineRule="exact"/>
              <w:rPr>
                <w:rFonts w:ascii="仿宋_GB2312" w:eastAsia="仿宋_GB2312" w:hAnsiTheme="minorEastAsia" w:cs="仿宋_GB2312"/>
                <w:sz w:val="30"/>
                <w:szCs w:val="30"/>
              </w:rPr>
            </w:pPr>
            <w:r w:rsidRPr="00F15700">
              <w:rPr>
                <w:rFonts w:ascii="仿宋_GB2312" w:eastAsia="仿宋_GB2312" w:hAnsiTheme="minorEastAsia" w:cs="仿宋_GB2312" w:hint="eastAsia"/>
                <w:sz w:val="30"/>
                <w:szCs w:val="30"/>
              </w:rPr>
              <w:t>制冷机房及公共区域综合管线展示</w:t>
            </w:r>
          </w:p>
        </w:tc>
      </w:tr>
      <w:tr w:rsidR="00913DB4" w:rsidRPr="00F15700" w:rsidTr="00BE6ED9">
        <w:trPr>
          <w:trHeight w:val="20"/>
        </w:trPr>
        <w:tc>
          <w:tcPr>
            <w:tcW w:w="1199" w:type="dxa"/>
          </w:tcPr>
          <w:p w:rsidR="00913DB4" w:rsidRPr="00F15700" w:rsidRDefault="00913DB4" w:rsidP="00BE6ED9">
            <w:pPr>
              <w:spacing w:line="440" w:lineRule="exact"/>
              <w:rPr>
                <w:rFonts w:ascii="仿宋_GB2312" w:eastAsia="仿宋_GB2312" w:hAnsiTheme="minorEastAsia" w:cs="仿宋_GB2312"/>
                <w:sz w:val="30"/>
                <w:szCs w:val="30"/>
              </w:rPr>
            </w:pPr>
            <w:r w:rsidRPr="00F15700">
              <w:rPr>
                <w:rFonts w:ascii="仿宋_GB2312" w:eastAsia="仿宋_GB2312" w:hAnsiTheme="minorEastAsia" w:cs="仿宋_GB2312" w:hint="eastAsia"/>
                <w:sz w:val="30"/>
                <w:szCs w:val="30"/>
              </w:rPr>
              <w:t>27层</w:t>
            </w:r>
          </w:p>
        </w:tc>
        <w:tc>
          <w:tcPr>
            <w:tcW w:w="7285" w:type="dxa"/>
          </w:tcPr>
          <w:p w:rsidR="00913DB4" w:rsidRPr="00F15700" w:rsidRDefault="00913DB4" w:rsidP="00BE6ED9">
            <w:pPr>
              <w:spacing w:line="440" w:lineRule="exact"/>
              <w:rPr>
                <w:rFonts w:ascii="仿宋_GB2312" w:eastAsia="仿宋_GB2312" w:hAnsiTheme="minorEastAsia" w:cs="仿宋_GB2312"/>
                <w:sz w:val="30"/>
                <w:szCs w:val="30"/>
              </w:rPr>
            </w:pPr>
            <w:r w:rsidRPr="00F15700">
              <w:rPr>
                <w:rFonts w:ascii="仿宋_GB2312" w:eastAsia="仿宋_GB2312" w:hAnsiTheme="minorEastAsia" w:cs="仿宋_GB2312" w:hint="eastAsia"/>
                <w:sz w:val="30"/>
                <w:szCs w:val="30"/>
              </w:rPr>
              <w:t>VAV空调系统调试成果展示</w:t>
            </w:r>
          </w:p>
        </w:tc>
      </w:tr>
      <w:tr w:rsidR="00913DB4" w:rsidRPr="00F15700" w:rsidTr="00BE6ED9">
        <w:trPr>
          <w:trHeight w:val="20"/>
        </w:trPr>
        <w:tc>
          <w:tcPr>
            <w:tcW w:w="1199" w:type="dxa"/>
          </w:tcPr>
          <w:p w:rsidR="00913DB4" w:rsidRPr="00F15700" w:rsidRDefault="00913DB4" w:rsidP="00BE6ED9">
            <w:pPr>
              <w:spacing w:line="440" w:lineRule="exact"/>
              <w:rPr>
                <w:rFonts w:ascii="仿宋_GB2312" w:eastAsia="仿宋_GB2312" w:hAnsiTheme="minorEastAsia" w:cs="仿宋_GB2312"/>
                <w:sz w:val="30"/>
                <w:szCs w:val="30"/>
              </w:rPr>
            </w:pPr>
            <w:r w:rsidRPr="00F15700">
              <w:rPr>
                <w:rFonts w:ascii="仿宋_GB2312" w:eastAsia="仿宋_GB2312" w:hAnsiTheme="minorEastAsia" w:cs="仿宋_GB2312" w:hint="eastAsia"/>
                <w:sz w:val="30"/>
                <w:szCs w:val="30"/>
              </w:rPr>
              <w:t>26层</w:t>
            </w:r>
          </w:p>
        </w:tc>
        <w:tc>
          <w:tcPr>
            <w:tcW w:w="7285" w:type="dxa"/>
          </w:tcPr>
          <w:p w:rsidR="00913DB4" w:rsidRPr="00F15700" w:rsidRDefault="00913DB4" w:rsidP="00BE6ED9">
            <w:pPr>
              <w:spacing w:line="440" w:lineRule="exact"/>
              <w:rPr>
                <w:rFonts w:ascii="仿宋_GB2312" w:eastAsia="仿宋_GB2312" w:hAnsiTheme="minorEastAsia" w:cs="仿宋_GB2312"/>
                <w:sz w:val="30"/>
                <w:szCs w:val="30"/>
              </w:rPr>
            </w:pPr>
            <w:r w:rsidRPr="00F15700">
              <w:rPr>
                <w:rFonts w:ascii="仿宋_GB2312" w:eastAsia="仿宋_GB2312" w:hAnsiTheme="minorEastAsia" w:cs="仿宋_GB2312" w:hint="eastAsia"/>
                <w:sz w:val="30"/>
                <w:szCs w:val="30"/>
              </w:rPr>
              <w:t>设备层及设备管线展示</w:t>
            </w:r>
          </w:p>
        </w:tc>
      </w:tr>
      <w:tr w:rsidR="00913DB4" w:rsidRPr="00F15700" w:rsidTr="00BE6ED9">
        <w:trPr>
          <w:trHeight w:val="20"/>
        </w:trPr>
        <w:tc>
          <w:tcPr>
            <w:tcW w:w="1199" w:type="dxa"/>
          </w:tcPr>
          <w:p w:rsidR="00913DB4" w:rsidRPr="00F15700" w:rsidRDefault="00913DB4" w:rsidP="00BE6ED9">
            <w:pPr>
              <w:spacing w:line="440" w:lineRule="exact"/>
              <w:rPr>
                <w:rFonts w:ascii="仿宋_GB2312" w:eastAsia="仿宋_GB2312" w:hAnsiTheme="minorEastAsia" w:cs="仿宋_GB2312"/>
                <w:sz w:val="30"/>
                <w:szCs w:val="30"/>
              </w:rPr>
            </w:pPr>
            <w:r w:rsidRPr="00F15700">
              <w:rPr>
                <w:rFonts w:ascii="仿宋_GB2312" w:eastAsia="仿宋_GB2312" w:hAnsiTheme="minorEastAsia" w:cs="仿宋_GB2312" w:hint="eastAsia"/>
                <w:sz w:val="30"/>
                <w:szCs w:val="30"/>
              </w:rPr>
              <w:t>89层</w:t>
            </w:r>
          </w:p>
        </w:tc>
        <w:tc>
          <w:tcPr>
            <w:tcW w:w="7285" w:type="dxa"/>
          </w:tcPr>
          <w:p w:rsidR="00913DB4" w:rsidRPr="00F15700" w:rsidRDefault="00913DB4" w:rsidP="00BE6ED9">
            <w:pPr>
              <w:spacing w:line="440" w:lineRule="exact"/>
              <w:rPr>
                <w:rFonts w:ascii="仿宋_GB2312" w:eastAsia="仿宋_GB2312" w:hAnsiTheme="minorEastAsia" w:cs="仿宋_GB2312"/>
                <w:sz w:val="30"/>
                <w:szCs w:val="30"/>
              </w:rPr>
            </w:pPr>
            <w:r w:rsidRPr="00F15700">
              <w:rPr>
                <w:rFonts w:ascii="仿宋_GB2312" w:eastAsia="仿宋_GB2312" w:hAnsiTheme="minorEastAsia" w:cs="仿宋_GB2312" w:hint="eastAsia"/>
                <w:sz w:val="30"/>
                <w:szCs w:val="30"/>
              </w:rPr>
              <w:t>工厂流水化加工、测量机器人、高效能机械设备展示</w:t>
            </w:r>
          </w:p>
        </w:tc>
      </w:tr>
    </w:tbl>
    <w:p w:rsidR="00913DB4" w:rsidRPr="00F15700" w:rsidRDefault="00913DB4" w:rsidP="00BE6ED9">
      <w:pPr>
        <w:ind w:firstLineChars="200" w:firstLine="640"/>
        <w:rPr>
          <w:rFonts w:ascii="仿宋_GB2312" w:eastAsia="仿宋_GB2312" w:hAnsiTheme="minorEastAsia" w:cs="仿宋_GB2312"/>
          <w:sz w:val="32"/>
          <w:szCs w:val="32"/>
        </w:rPr>
      </w:pPr>
      <w:r w:rsidRPr="00F15700">
        <w:rPr>
          <w:rFonts w:ascii="仿宋_GB2312" w:eastAsia="仿宋_GB2312" w:hAnsiTheme="minorEastAsia" w:cs="仿宋_GB2312" w:hint="eastAsia"/>
          <w:sz w:val="32"/>
          <w:szCs w:val="32"/>
        </w:rPr>
        <w:t>2.</w:t>
      </w:r>
      <w:r w:rsidRPr="00F15700">
        <w:rPr>
          <w:rFonts w:ascii="仿宋_GB2312" w:eastAsia="仿宋_GB2312" w:hAnsiTheme="minorEastAsia" w:hint="eastAsia"/>
          <w:sz w:val="32"/>
          <w:szCs w:val="32"/>
        </w:rPr>
        <w:t>基于BIM的工厂预制加工生产线现场观摩与交流；</w:t>
      </w:r>
    </w:p>
    <w:p w:rsidR="00913DB4" w:rsidRPr="00F15700" w:rsidRDefault="00913DB4" w:rsidP="00BE6ED9">
      <w:pPr>
        <w:ind w:firstLineChars="200" w:firstLine="640"/>
        <w:rPr>
          <w:rFonts w:ascii="仿宋_GB2312" w:eastAsia="仿宋_GB2312" w:hAnsiTheme="minorEastAsia" w:cs="仿宋_GB2312"/>
          <w:sz w:val="32"/>
          <w:szCs w:val="32"/>
        </w:rPr>
      </w:pPr>
      <w:r w:rsidRPr="00F15700">
        <w:rPr>
          <w:rFonts w:ascii="仿宋_GB2312" w:eastAsia="仿宋_GB2312" w:hAnsiTheme="minorEastAsia" w:hint="eastAsia"/>
          <w:sz w:val="32"/>
          <w:szCs w:val="32"/>
        </w:rPr>
        <w:t>3.</w:t>
      </w:r>
      <w:r w:rsidRPr="00F15700">
        <w:rPr>
          <w:rFonts w:ascii="仿宋_GB2312" w:eastAsia="仿宋_GB2312" w:hAnsiTheme="minorEastAsia" w:cs="仿宋_GB2312" w:hint="eastAsia"/>
          <w:sz w:val="32"/>
          <w:szCs w:val="32"/>
        </w:rPr>
        <w:t>基于BIM的新技术、新产品应用视频、画册、展板现场观摩与交流</w:t>
      </w:r>
      <w:r w:rsidR="00646C04" w:rsidRPr="00F15700">
        <w:rPr>
          <w:rFonts w:ascii="仿宋_GB2312" w:eastAsia="仿宋_GB2312" w:hAnsiTheme="minorEastAsia" w:cs="仿宋_GB2312" w:hint="eastAsia"/>
          <w:sz w:val="32"/>
          <w:szCs w:val="32"/>
        </w:rPr>
        <w:t>。</w:t>
      </w:r>
    </w:p>
    <w:p w:rsidR="00913DB4" w:rsidRPr="00F15700" w:rsidRDefault="00913DB4" w:rsidP="00E6704F">
      <w:pPr>
        <w:ind w:firstLineChars="200" w:firstLine="640"/>
        <w:rPr>
          <w:rFonts w:ascii="仿宋_GB2312" w:eastAsia="仿宋_GB2312" w:hAnsiTheme="minorEastAsia" w:cs="仿宋_GB2312"/>
          <w:b/>
          <w:sz w:val="32"/>
          <w:szCs w:val="32"/>
        </w:rPr>
      </w:pPr>
      <w:r w:rsidRPr="00F15700">
        <w:rPr>
          <w:rFonts w:ascii="仿宋_GB2312" w:eastAsia="仿宋_GB2312" w:hAnsiTheme="minorEastAsia" w:cs="仿宋_GB2312" w:hint="eastAsia"/>
          <w:b/>
          <w:sz w:val="32"/>
          <w:szCs w:val="32"/>
        </w:rPr>
        <w:t>二、研讨环节</w:t>
      </w:r>
      <w:r w:rsidRPr="00F15700">
        <w:rPr>
          <w:rFonts w:ascii="仿宋_GB2312" w:eastAsia="仿宋_GB2312" w:hAnsiTheme="minorEastAsia" w:cs="仿宋_GB2312" w:hint="eastAsia"/>
          <w:sz w:val="32"/>
          <w:szCs w:val="32"/>
        </w:rPr>
        <w:t>（介绍详见附件）</w:t>
      </w:r>
    </w:p>
    <w:p w:rsidR="00913DB4" w:rsidRPr="00F15700" w:rsidRDefault="00913DB4" w:rsidP="00BE6ED9">
      <w:pPr>
        <w:ind w:firstLineChars="200" w:firstLine="640"/>
        <w:rPr>
          <w:rFonts w:ascii="仿宋_GB2312" w:eastAsia="仿宋_GB2312" w:hAnsiTheme="minorEastAsia" w:cs="仿宋_GB2312"/>
          <w:b/>
          <w:sz w:val="32"/>
          <w:szCs w:val="32"/>
        </w:rPr>
      </w:pPr>
      <w:r w:rsidRPr="00F15700">
        <w:rPr>
          <w:rFonts w:ascii="仿宋_GB2312" w:eastAsia="仿宋_GB2312" w:hAnsiTheme="minorEastAsia" w:cs="仿宋_GB2312" w:hint="eastAsia"/>
          <w:sz w:val="32"/>
          <w:szCs w:val="32"/>
        </w:rPr>
        <w:t>1.BIM技术在深化设计、方案论证、现场管理、进度管控、预制加工等方面的应用成果展示与介绍；</w:t>
      </w:r>
    </w:p>
    <w:p w:rsidR="00913DB4" w:rsidRPr="00F15700" w:rsidRDefault="00913DB4" w:rsidP="00BE6ED9">
      <w:pPr>
        <w:ind w:firstLineChars="200" w:firstLine="640"/>
        <w:rPr>
          <w:rFonts w:ascii="仿宋_GB2312" w:eastAsia="仿宋_GB2312" w:hAnsiTheme="minorEastAsia" w:cs="仿宋_GB2312"/>
          <w:sz w:val="32"/>
          <w:szCs w:val="32"/>
        </w:rPr>
      </w:pPr>
      <w:r w:rsidRPr="00F15700">
        <w:rPr>
          <w:rFonts w:ascii="仿宋_GB2312" w:eastAsia="仿宋_GB2312" w:hAnsiTheme="minorEastAsia" w:cs="仿宋_GB2312" w:hint="eastAsia"/>
          <w:sz w:val="32"/>
          <w:szCs w:val="32"/>
        </w:rPr>
        <w:t>2.与BIM技术应用有关的云计算、大数据、机器人、远程</w:t>
      </w:r>
      <w:r w:rsidRPr="00F15700">
        <w:rPr>
          <w:rFonts w:ascii="仿宋_GB2312" w:eastAsia="仿宋_GB2312" w:hAnsiTheme="minorEastAsia" w:cs="仿宋_GB2312" w:hint="eastAsia"/>
          <w:sz w:val="32"/>
          <w:szCs w:val="32"/>
        </w:rPr>
        <w:lastRenderedPageBreak/>
        <w:t>视频等软硬件技术成果展示与介绍；</w:t>
      </w:r>
    </w:p>
    <w:p w:rsidR="00913DB4" w:rsidRPr="00F15700" w:rsidRDefault="00913DB4" w:rsidP="00BE6ED9">
      <w:pPr>
        <w:ind w:firstLineChars="200" w:firstLine="640"/>
        <w:rPr>
          <w:rFonts w:ascii="仿宋_GB2312" w:eastAsia="仿宋_GB2312" w:hAnsiTheme="minorEastAsia" w:cs="仿宋_GB2312"/>
          <w:sz w:val="32"/>
          <w:szCs w:val="32"/>
        </w:rPr>
      </w:pPr>
      <w:r w:rsidRPr="00F15700">
        <w:rPr>
          <w:rFonts w:ascii="仿宋_GB2312" w:eastAsia="仿宋_GB2312" w:hAnsiTheme="minorEastAsia" w:cs="仿宋_GB2312" w:hint="eastAsia"/>
          <w:sz w:val="32"/>
          <w:szCs w:val="32"/>
        </w:rPr>
        <w:t>3.项目物资二维码管理系统成果展示与介绍；</w:t>
      </w:r>
    </w:p>
    <w:p w:rsidR="00913DB4" w:rsidRPr="00F15700" w:rsidRDefault="00913DB4" w:rsidP="00BE6ED9">
      <w:pPr>
        <w:ind w:firstLineChars="200" w:firstLine="640"/>
        <w:rPr>
          <w:rFonts w:ascii="仿宋_GB2312" w:eastAsia="仿宋_GB2312" w:hAnsiTheme="minorEastAsia" w:cs="仿宋_GB2312"/>
          <w:sz w:val="32"/>
          <w:szCs w:val="32"/>
        </w:rPr>
      </w:pPr>
      <w:r w:rsidRPr="00F15700">
        <w:rPr>
          <w:rFonts w:ascii="仿宋_GB2312" w:eastAsia="仿宋_GB2312" w:hAnsiTheme="minorEastAsia" w:cs="仿宋_GB2312" w:hint="eastAsia"/>
          <w:sz w:val="32"/>
          <w:szCs w:val="32"/>
        </w:rPr>
        <w:t>4.BIM应用带动管理创新经验和成果介绍；</w:t>
      </w:r>
    </w:p>
    <w:p w:rsidR="00913DB4" w:rsidRPr="00F15700" w:rsidRDefault="00913DB4" w:rsidP="00BE6ED9">
      <w:pPr>
        <w:ind w:firstLineChars="200" w:firstLine="640"/>
        <w:rPr>
          <w:rFonts w:ascii="仿宋_GB2312" w:eastAsia="仿宋_GB2312" w:hAnsiTheme="minorEastAsia" w:cs="仿宋_GB2312"/>
          <w:sz w:val="32"/>
          <w:szCs w:val="32"/>
        </w:rPr>
      </w:pPr>
      <w:r w:rsidRPr="00F15700">
        <w:rPr>
          <w:rFonts w:ascii="仿宋_GB2312" w:eastAsia="仿宋_GB2312" w:hAnsiTheme="minorEastAsia" w:cs="仿宋_GB2312" w:hint="eastAsia"/>
          <w:sz w:val="32"/>
          <w:szCs w:val="32"/>
        </w:rPr>
        <w:t>5.业界专家对BIM应用成果进行分析和点评。</w:t>
      </w:r>
    </w:p>
    <w:p w:rsidR="00913DB4" w:rsidRPr="00F15700" w:rsidRDefault="00913DB4" w:rsidP="00BE6ED9">
      <w:pPr>
        <w:widowControl/>
        <w:ind w:firstLineChars="196" w:firstLine="627"/>
        <w:rPr>
          <w:rFonts w:ascii="黑体" w:eastAsia="黑体" w:hAnsi="黑体" w:cs="宋体"/>
          <w:kern w:val="0"/>
          <w:sz w:val="32"/>
          <w:szCs w:val="32"/>
        </w:rPr>
      </w:pPr>
      <w:r w:rsidRPr="00F15700">
        <w:rPr>
          <w:rFonts w:ascii="黑体" w:eastAsia="黑体" w:hAnsi="黑体" w:cs="宋体" w:hint="eastAsia"/>
          <w:kern w:val="0"/>
          <w:sz w:val="32"/>
          <w:szCs w:val="32"/>
        </w:rPr>
        <w:t>参会对象</w:t>
      </w:r>
    </w:p>
    <w:p w:rsidR="00913DB4" w:rsidRPr="00F15700" w:rsidRDefault="00913DB4" w:rsidP="00BE6ED9">
      <w:pPr>
        <w:widowControl/>
        <w:ind w:firstLineChars="200" w:firstLine="640"/>
        <w:rPr>
          <w:rFonts w:ascii="仿宋_GB2312" w:eastAsia="仿宋_GB2312" w:hAnsiTheme="minorEastAsia" w:cs="仿宋_GB2312"/>
          <w:sz w:val="32"/>
          <w:szCs w:val="32"/>
        </w:rPr>
      </w:pPr>
      <w:r w:rsidRPr="00F15700">
        <w:rPr>
          <w:rFonts w:ascii="仿宋_GB2312" w:eastAsia="仿宋_GB2312" w:hAnsiTheme="minorEastAsia" w:cs="仿宋_GB2312" w:hint="eastAsia"/>
          <w:sz w:val="32"/>
          <w:szCs w:val="32"/>
        </w:rPr>
        <w:t>企业三总师以上的高层管理者；工程部、信息中心、科技部、企划部、物资部、成本部等部门负责人；项目经理等。</w:t>
      </w:r>
    </w:p>
    <w:p w:rsidR="00913DB4" w:rsidRPr="00F15700" w:rsidRDefault="00913DB4" w:rsidP="00BE6ED9">
      <w:pPr>
        <w:spacing w:before="120"/>
        <w:ind w:firstLineChars="250" w:firstLine="800"/>
        <w:rPr>
          <w:rFonts w:ascii="黑体" w:eastAsia="黑体" w:hAnsi="宋体"/>
          <w:sz w:val="32"/>
          <w:szCs w:val="32"/>
        </w:rPr>
      </w:pPr>
      <w:r w:rsidRPr="00F15700">
        <w:rPr>
          <w:rFonts w:ascii="黑体" w:eastAsia="黑体" w:hAnsi="宋体" w:hint="eastAsia"/>
          <w:sz w:val="32"/>
          <w:szCs w:val="32"/>
        </w:rPr>
        <w:t>参会领导及嘉宾</w:t>
      </w:r>
    </w:p>
    <w:p w:rsidR="00913DB4" w:rsidRPr="00F15700" w:rsidRDefault="00A579D1" w:rsidP="00A579D1">
      <w:pPr>
        <w:widowControl/>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hint="eastAsia"/>
          <w:sz w:val="32"/>
          <w:szCs w:val="32"/>
        </w:rPr>
        <w:t>1</w:t>
      </w:r>
      <w:r w:rsidRPr="00F15700">
        <w:rPr>
          <w:rFonts w:ascii="仿宋_GB2312" w:eastAsia="仿宋_GB2312" w:hAnsiTheme="minorEastAsia" w:cs="仿宋_GB2312" w:hint="eastAsia"/>
          <w:sz w:val="32"/>
          <w:szCs w:val="32"/>
        </w:rPr>
        <w:t>.</w:t>
      </w:r>
      <w:r w:rsidR="00913DB4" w:rsidRPr="00A579D1">
        <w:rPr>
          <w:rFonts w:ascii="仿宋_GB2312" w:eastAsia="仿宋_GB2312" w:hAnsiTheme="minorEastAsia" w:cs="仿宋_GB2312"/>
          <w:spacing w:val="-8"/>
          <w:sz w:val="32"/>
          <w:szCs w:val="32"/>
        </w:rPr>
        <w:t>中国工程院院士</w:t>
      </w:r>
      <w:r w:rsidR="00913DB4" w:rsidRPr="00A579D1">
        <w:rPr>
          <w:rFonts w:ascii="仿宋_GB2312" w:eastAsia="仿宋_GB2312" w:hAnsiTheme="minorEastAsia" w:cs="仿宋_GB2312" w:hint="eastAsia"/>
          <w:spacing w:val="-8"/>
          <w:sz w:val="32"/>
          <w:szCs w:val="32"/>
        </w:rPr>
        <w:t>、</w:t>
      </w:r>
      <w:r w:rsidR="00913DB4" w:rsidRPr="00A579D1">
        <w:rPr>
          <w:rFonts w:ascii="仿宋_GB2312" w:eastAsia="仿宋_GB2312" w:hAnsiTheme="minorEastAsia" w:cs="仿宋_GB2312"/>
          <w:spacing w:val="-8"/>
          <w:sz w:val="32"/>
          <w:szCs w:val="32"/>
        </w:rPr>
        <w:t>中建股份技术中心顾问总工</w:t>
      </w:r>
      <w:r>
        <w:rPr>
          <w:rFonts w:ascii="仿宋_GB2312" w:eastAsia="仿宋_GB2312" w:hAnsiTheme="minorEastAsia" w:cs="仿宋_GB2312" w:hint="eastAsia"/>
          <w:spacing w:val="-8"/>
          <w:sz w:val="32"/>
          <w:szCs w:val="32"/>
        </w:rPr>
        <w:t xml:space="preserve"> </w:t>
      </w:r>
      <w:r w:rsidR="0024169F">
        <w:rPr>
          <w:rFonts w:ascii="仿宋_GB2312" w:eastAsia="仿宋_GB2312" w:hAnsiTheme="minorEastAsia" w:cs="仿宋_GB2312" w:hint="eastAsia"/>
          <w:spacing w:val="-8"/>
          <w:sz w:val="32"/>
          <w:szCs w:val="32"/>
        </w:rPr>
        <w:t xml:space="preserve"> </w:t>
      </w:r>
      <w:r>
        <w:rPr>
          <w:rFonts w:ascii="仿宋_GB2312" w:eastAsia="仿宋_GB2312" w:hAnsiTheme="minorEastAsia" w:cs="仿宋_GB2312" w:hint="eastAsia"/>
          <w:spacing w:val="-8"/>
          <w:sz w:val="32"/>
          <w:szCs w:val="32"/>
        </w:rPr>
        <w:t xml:space="preserve"> </w:t>
      </w:r>
      <w:hyperlink r:id="rId7" w:tgtFrame="_blank" w:history="1">
        <w:r w:rsidR="00913DB4" w:rsidRPr="00F15700">
          <w:rPr>
            <w:rFonts w:ascii="仿宋_GB2312" w:eastAsia="仿宋_GB2312" w:hAnsiTheme="minorEastAsia" w:cs="仿宋_GB2312"/>
            <w:sz w:val="32"/>
            <w:szCs w:val="32"/>
          </w:rPr>
          <w:t>肖绪文</w:t>
        </w:r>
      </w:hyperlink>
    </w:p>
    <w:p w:rsidR="00913DB4" w:rsidRPr="00F15700" w:rsidRDefault="00A579D1" w:rsidP="00A579D1">
      <w:pPr>
        <w:widowControl/>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hint="eastAsia"/>
          <w:sz w:val="32"/>
          <w:szCs w:val="32"/>
        </w:rPr>
        <w:t>2</w:t>
      </w:r>
      <w:r w:rsidRPr="00F15700">
        <w:rPr>
          <w:rFonts w:ascii="仿宋_GB2312" w:eastAsia="仿宋_GB2312" w:hAnsiTheme="minorEastAsia" w:cs="仿宋_GB2312" w:hint="eastAsia"/>
          <w:sz w:val="32"/>
          <w:szCs w:val="32"/>
        </w:rPr>
        <w:t>.</w:t>
      </w:r>
      <w:r w:rsidR="00913DB4" w:rsidRPr="00F15700">
        <w:rPr>
          <w:rFonts w:ascii="仿宋_GB2312" w:eastAsia="仿宋_GB2312" w:hAnsiTheme="minorEastAsia" w:cs="仿宋_GB2312" w:hint="eastAsia"/>
          <w:sz w:val="32"/>
          <w:szCs w:val="32"/>
        </w:rPr>
        <w:t xml:space="preserve">中国施工企业管理协会副秘书长  </w:t>
      </w:r>
      <w:r w:rsidR="00F15700">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hint="eastAsia"/>
          <w:sz w:val="32"/>
          <w:szCs w:val="32"/>
        </w:rPr>
        <w:t xml:space="preserve"> </w:t>
      </w:r>
      <w:r w:rsidR="0024169F">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hint="eastAsia"/>
          <w:sz w:val="32"/>
          <w:szCs w:val="32"/>
        </w:rPr>
        <w:t>李清旭</w:t>
      </w:r>
    </w:p>
    <w:p w:rsidR="00127623" w:rsidRDefault="00A579D1" w:rsidP="00A579D1">
      <w:pPr>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hint="eastAsia"/>
          <w:sz w:val="32"/>
          <w:szCs w:val="32"/>
        </w:rPr>
        <w:t>3</w:t>
      </w:r>
      <w:r w:rsidRPr="00F15700">
        <w:rPr>
          <w:rFonts w:ascii="仿宋_GB2312" w:eastAsia="仿宋_GB2312" w:hAnsiTheme="minorEastAsia" w:cs="仿宋_GB2312" w:hint="eastAsia"/>
          <w:sz w:val="32"/>
          <w:szCs w:val="32"/>
        </w:rPr>
        <w:t>.</w:t>
      </w:r>
      <w:r w:rsidR="00127623" w:rsidRPr="00F15700">
        <w:rPr>
          <w:rFonts w:ascii="仿宋_GB2312" w:eastAsia="仿宋_GB2312" w:hAnsiTheme="minorEastAsia" w:cs="仿宋_GB2312"/>
          <w:sz w:val="32"/>
          <w:szCs w:val="32"/>
        </w:rPr>
        <w:t>中国平安不动产有限公司</w:t>
      </w:r>
      <w:r w:rsidR="00127623" w:rsidRPr="00F15700">
        <w:rPr>
          <w:rFonts w:ascii="仿宋_GB2312" w:eastAsia="仿宋_GB2312" w:hAnsiTheme="minorEastAsia" w:cs="仿宋_GB2312" w:hint="eastAsia"/>
          <w:sz w:val="32"/>
          <w:szCs w:val="32"/>
        </w:rPr>
        <w:t xml:space="preserve">总经理   </w:t>
      </w:r>
      <w:r w:rsidR="004D5FF7">
        <w:rPr>
          <w:rFonts w:ascii="仿宋_GB2312" w:eastAsia="仿宋_GB2312" w:hAnsiTheme="minorEastAsia" w:cs="仿宋_GB2312" w:hint="eastAsia"/>
          <w:sz w:val="32"/>
          <w:szCs w:val="32"/>
        </w:rPr>
        <w:t xml:space="preserve">      </w:t>
      </w:r>
      <w:r w:rsidR="00127623" w:rsidRPr="00F15700">
        <w:rPr>
          <w:rFonts w:ascii="仿宋_GB2312" w:eastAsia="仿宋_GB2312" w:hAnsiTheme="minorEastAsia" w:cs="仿宋_GB2312" w:hint="eastAsia"/>
          <w:sz w:val="32"/>
          <w:szCs w:val="32"/>
        </w:rPr>
        <w:t xml:space="preserve">   </w:t>
      </w:r>
      <w:r w:rsidR="00127623">
        <w:rPr>
          <w:rFonts w:ascii="仿宋_GB2312" w:eastAsia="仿宋_GB2312" w:hAnsiTheme="minorEastAsia" w:cs="仿宋_GB2312" w:hint="eastAsia"/>
          <w:sz w:val="32"/>
          <w:szCs w:val="32"/>
        </w:rPr>
        <w:t xml:space="preserve"> </w:t>
      </w:r>
      <w:r w:rsidR="00127623" w:rsidRPr="00F15700">
        <w:rPr>
          <w:rFonts w:ascii="仿宋_GB2312" w:eastAsia="仿宋_GB2312" w:hAnsiTheme="minorEastAsia" w:cs="仿宋_GB2312"/>
          <w:sz w:val="32"/>
          <w:szCs w:val="32"/>
        </w:rPr>
        <w:t>朱政坚</w:t>
      </w:r>
    </w:p>
    <w:p w:rsidR="00127623" w:rsidRPr="00127623" w:rsidRDefault="00A579D1" w:rsidP="00A579D1">
      <w:pPr>
        <w:rPr>
          <w:rFonts w:ascii="仿宋_GB2312" w:eastAsia="仿宋_GB2312" w:hAnsiTheme="minorEastAsia" w:cs="仿宋_GB2312"/>
          <w:spacing w:val="-12"/>
          <w:sz w:val="32"/>
          <w:szCs w:val="32"/>
        </w:rPr>
      </w:pPr>
      <w:r>
        <w:rPr>
          <w:rFonts w:ascii="仿宋_GB2312" w:eastAsia="仿宋_GB2312" w:hAnsiTheme="minorEastAsia" w:cs="仿宋_GB2312" w:hint="eastAsia"/>
          <w:sz w:val="32"/>
          <w:szCs w:val="32"/>
        </w:rPr>
        <w:t xml:space="preserve">    </w:t>
      </w:r>
      <w:r w:rsidR="00127623" w:rsidRPr="00F15700">
        <w:rPr>
          <w:rFonts w:ascii="仿宋_GB2312" w:eastAsia="仿宋_GB2312" w:hAnsiTheme="minorEastAsia" w:cs="仿宋_GB2312" w:hint="eastAsia"/>
          <w:sz w:val="32"/>
          <w:szCs w:val="32"/>
        </w:rPr>
        <w:t>4</w:t>
      </w:r>
      <w:r w:rsidR="00127623">
        <w:rPr>
          <w:rFonts w:ascii="仿宋_GB2312" w:eastAsia="仿宋_GB2312" w:hAnsiTheme="minorEastAsia" w:cs="仿宋_GB2312" w:hint="eastAsia"/>
          <w:sz w:val="32"/>
          <w:szCs w:val="32"/>
        </w:rPr>
        <w:t>.</w:t>
      </w:r>
      <w:r w:rsidR="00127623" w:rsidRPr="00A579D1">
        <w:rPr>
          <w:rFonts w:ascii="仿宋_GB2312" w:eastAsia="仿宋_GB2312" w:hAnsiTheme="minorEastAsia" w:cs="仿宋_GB2312" w:hint="eastAsia"/>
          <w:spacing w:val="-8"/>
          <w:sz w:val="32"/>
          <w:szCs w:val="32"/>
        </w:rPr>
        <w:t>深圳平安金融中心建设发展有限公司首席执行官</w:t>
      </w:r>
      <w:r w:rsidR="00127623" w:rsidRPr="004D5FF7">
        <w:rPr>
          <w:rFonts w:ascii="仿宋_GB2312" w:eastAsia="仿宋_GB2312" w:hAnsiTheme="minorEastAsia" w:cs="仿宋_GB2312" w:hint="eastAsia"/>
          <w:spacing w:val="-12"/>
          <w:w w:val="150"/>
          <w:sz w:val="32"/>
          <w:szCs w:val="32"/>
        </w:rPr>
        <w:t xml:space="preserve"> </w:t>
      </w:r>
      <w:r w:rsidR="00127623" w:rsidRPr="00127623">
        <w:rPr>
          <w:rFonts w:ascii="仿宋_GB2312" w:eastAsia="仿宋_GB2312" w:hAnsiTheme="minorEastAsia" w:cs="仿宋_GB2312" w:hint="eastAsia"/>
          <w:spacing w:val="-12"/>
          <w:sz w:val="32"/>
          <w:szCs w:val="32"/>
        </w:rPr>
        <w:t>曾伟明</w:t>
      </w:r>
    </w:p>
    <w:p w:rsidR="00A579D1" w:rsidRDefault="00A579D1" w:rsidP="00A579D1">
      <w:pPr>
        <w:tabs>
          <w:tab w:val="left" w:pos="8647"/>
        </w:tabs>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w:t>
      </w:r>
      <w:r w:rsidR="00127623" w:rsidRPr="00F15700">
        <w:rPr>
          <w:rFonts w:ascii="仿宋_GB2312" w:eastAsia="仿宋_GB2312" w:hAnsiTheme="minorEastAsia" w:cs="仿宋_GB2312" w:hint="eastAsia"/>
          <w:sz w:val="32"/>
          <w:szCs w:val="32"/>
        </w:rPr>
        <w:t>5.</w:t>
      </w:r>
      <w:r w:rsidR="00913DB4" w:rsidRPr="00F15700">
        <w:rPr>
          <w:rFonts w:ascii="仿宋_GB2312" w:eastAsia="仿宋_GB2312" w:hAnsiTheme="minorEastAsia" w:cs="仿宋_GB2312" w:hint="eastAsia"/>
          <w:sz w:val="32"/>
          <w:szCs w:val="32"/>
        </w:rPr>
        <w:t>中国建筑第三工程局有限公司总经理</w:t>
      </w:r>
      <w:r w:rsidR="00F15700">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hint="eastAsia"/>
          <w:sz w:val="32"/>
          <w:szCs w:val="32"/>
        </w:rPr>
        <w:t>易文权</w:t>
      </w:r>
    </w:p>
    <w:p w:rsidR="00913DB4" w:rsidRPr="00F15700" w:rsidRDefault="00A579D1" w:rsidP="00A579D1">
      <w:pPr>
        <w:tabs>
          <w:tab w:val="left" w:pos="8647"/>
        </w:tabs>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w:t>
      </w:r>
      <w:r w:rsidR="00127623" w:rsidRPr="00F15700">
        <w:rPr>
          <w:rFonts w:ascii="仿宋_GB2312" w:eastAsia="仿宋_GB2312" w:hAnsiTheme="minorEastAsia" w:cs="仿宋_GB2312" w:hint="eastAsia"/>
          <w:sz w:val="32"/>
          <w:szCs w:val="32"/>
        </w:rPr>
        <w:t>6.</w:t>
      </w:r>
      <w:r w:rsidR="00913DB4" w:rsidRPr="00F15700">
        <w:rPr>
          <w:rFonts w:ascii="仿宋_GB2312" w:eastAsia="仿宋_GB2312" w:hAnsiTheme="minorEastAsia" w:cs="仿宋_GB2312" w:hint="eastAsia"/>
          <w:sz w:val="32"/>
          <w:szCs w:val="32"/>
        </w:rPr>
        <w:t>广东省建筑业协会秘书长</w:t>
      </w:r>
      <w:r w:rsidR="00F15700">
        <w:rPr>
          <w:rFonts w:ascii="仿宋_GB2312" w:eastAsia="仿宋_GB2312" w:hAnsiTheme="minorEastAsia" w:cs="仿宋_GB2312" w:hint="eastAsia"/>
          <w:sz w:val="32"/>
          <w:szCs w:val="32"/>
        </w:rPr>
        <w:t xml:space="preserve">           </w:t>
      </w:r>
      <w:r w:rsidR="00127623">
        <w:rPr>
          <w:rFonts w:ascii="仿宋_GB2312" w:eastAsia="仿宋_GB2312" w:hAnsiTheme="minorEastAsia" w:cs="仿宋_GB2312" w:hint="eastAsia"/>
          <w:sz w:val="32"/>
          <w:szCs w:val="32"/>
        </w:rPr>
        <w:t xml:space="preserve">   </w:t>
      </w:r>
      <w:r w:rsidR="00F15700">
        <w:rPr>
          <w:rFonts w:ascii="仿宋_GB2312" w:eastAsia="仿宋_GB2312" w:hAnsiTheme="minorEastAsia" w:cs="仿宋_GB2312" w:hint="eastAsia"/>
          <w:sz w:val="32"/>
          <w:szCs w:val="32"/>
        </w:rPr>
        <w:t xml:space="preserve">    </w:t>
      </w:r>
      <w:r w:rsidR="00127623">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hint="eastAsia"/>
          <w:sz w:val="32"/>
          <w:szCs w:val="32"/>
        </w:rPr>
        <w:t>梁剑明</w:t>
      </w:r>
    </w:p>
    <w:p w:rsidR="00913DB4" w:rsidRPr="00F15700" w:rsidRDefault="00A579D1" w:rsidP="00A579D1">
      <w:pPr>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w:t>
      </w:r>
      <w:r w:rsidR="00127623" w:rsidRPr="00F15700">
        <w:rPr>
          <w:rFonts w:ascii="仿宋_GB2312" w:eastAsia="仿宋_GB2312" w:hAnsiTheme="minorEastAsia" w:cs="仿宋_GB2312" w:hint="eastAsia"/>
          <w:sz w:val="32"/>
          <w:szCs w:val="32"/>
        </w:rPr>
        <w:t>7.</w:t>
      </w:r>
      <w:r w:rsidR="00913DB4" w:rsidRPr="00A579D1">
        <w:rPr>
          <w:rFonts w:ascii="仿宋_GB2312" w:eastAsia="仿宋_GB2312" w:hAnsiTheme="minorEastAsia" w:cs="仿宋_GB2312"/>
          <w:spacing w:val="-8"/>
          <w:sz w:val="32"/>
          <w:szCs w:val="32"/>
        </w:rPr>
        <w:t>同济大学</w:t>
      </w:r>
      <w:r w:rsidR="00913DB4" w:rsidRPr="00A579D1">
        <w:rPr>
          <w:rFonts w:ascii="仿宋_GB2312" w:eastAsia="仿宋_GB2312" w:hAnsiTheme="minorEastAsia" w:cs="仿宋_GB2312" w:hint="eastAsia"/>
          <w:spacing w:val="-8"/>
          <w:sz w:val="32"/>
          <w:szCs w:val="32"/>
        </w:rPr>
        <w:t>经管</w:t>
      </w:r>
      <w:r w:rsidR="00913DB4" w:rsidRPr="00A579D1">
        <w:rPr>
          <w:rFonts w:ascii="仿宋_GB2312" w:eastAsia="仿宋_GB2312" w:hAnsiTheme="minorEastAsia" w:cs="仿宋_GB2312"/>
          <w:spacing w:val="-8"/>
          <w:sz w:val="32"/>
          <w:szCs w:val="32"/>
        </w:rPr>
        <w:t>学院副院长、</w:t>
      </w:r>
      <w:r w:rsidR="00913DB4" w:rsidRPr="00A579D1">
        <w:rPr>
          <w:rFonts w:ascii="仿宋_GB2312" w:eastAsia="仿宋_GB2312" w:hAnsiTheme="minorEastAsia" w:cs="仿宋_GB2312" w:hint="eastAsia"/>
          <w:spacing w:val="-8"/>
          <w:sz w:val="32"/>
          <w:szCs w:val="32"/>
        </w:rPr>
        <w:t>教授、</w:t>
      </w:r>
      <w:r w:rsidR="00913DB4" w:rsidRPr="00A579D1">
        <w:rPr>
          <w:rFonts w:ascii="仿宋_GB2312" w:eastAsia="仿宋_GB2312" w:hAnsiTheme="minorEastAsia" w:cs="仿宋_GB2312"/>
          <w:spacing w:val="-8"/>
          <w:sz w:val="32"/>
          <w:szCs w:val="32"/>
        </w:rPr>
        <w:t>博士生导师</w:t>
      </w:r>
      <w:r w:rsidR="00944597">
        <w:rPr>
          <w:rFonts w:ascii="仿宋_GB2312" w:eastAsia="仿宋_GB2312" w:hAnsiTheme="minorEastAsia" w:cs="仿宋_GB2312" w:hint="eastAsia"/>
          <w:sz w:val="32"/>
          <w:szCs w:val="32"/>
        </w:rPr>
        <w:t xml:space="preserve"> </w:t>
      </w:r>
      <w:r>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sz w:val="32"/>
          <w:szCs w:val="32"/>
        </w:rPr>
        <w:t>王广斌</w:t>
      </w:r>
    </w:p>
    <w:p w:rsidR="00913DB4" w:rsidRPr="00F15700" w:rsidRDefault="00A579D1" w:rsidP="00A579D1">
      <w:pPr>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w:t>
      </w:r>
      <w:r w:rsidR="00127623" w:rsidRPr="00F15700">
        <w:rPr>
          <w:rFonts w:ascii="仿宋_GB2312" w:eastAsia="仿宋_GB2312" w:hAnsiTheme="minorEastAsia" w:cs="仿宋_GB2312" w:hint="eastAsia"/>
          <w:sz w:val="32"/>
          <w:szCs w:val="32"/>
        </w:rPr>
        <w:t>8.</w:t>
      </w:r>
      <w:r w:rsidR="00913DB4" w:rsidRPr="00F15700">
        <w:rPr>
          <w:rFonts w:ascii="仿宋_GB2312" w:eastAsia="仿宋_GB2312" w:hAnsiTheme="minorEastAsia" w:cs="仿宋_GB2312" w:hint="eastAsia"/>
          <w:sz w:val="32"/>
          <w:szCs w:val="32"/>
        </w:rPr>
        <w:t xml:space="preserve">《施工企业管理》杂志社社长   </w:t>
      </w:r>
      <w:r w:rsidR="00F15700">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hint="eastAsia"/>
          <w:sz w:val="32"/>
          <w:szCs w:val="32"/>
        </w:rPr>
        <w:t>黄享华</w:t>
      </w:r>
    </w:p>
    <w:p w:rsidR="00913DB4" w:rsidRPr="00F15700" w:rsidRDefault="00A579D1" w:rsidP="00A579D1">
      <w:pPr>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w:t>
      </w:r>
      <w:r w:rsidR="00127623" w:rsidRPr="00F15700">
        <w:rPr>
          <w:rFonts w:ascii="仿宋_GB2312" w:eastAsia="仿宋_GB2312" w:hAnsiTheme="minorEastAsia" w:cs="仿宋_GB2312" w:hint="eastAsia"/>
          <w:sz w:val="32"/>
          <w:szCs w:val="32"/>
        </w:rPr>
        <w:t>9.</w:t>
      </w:r>
      <w:r w:rsidR="00913DB4" w:rsidRPr="00F15700">
        <w:rPr>
          <w:rFonts w:ascii="仿宋_GB2312" w:eastAsia="仿宋_GB2312" w:hAnsiTheme="minorEastAsia" w:cs="仿宋_GB2312" w:hint="eastAsia"/>
          <w:sz w:val="32"/>
          <w:szCs w:val="32"/>
        </w:rPr>
        <w:t>中建三局第二建设工程有限公司董事长</w:t>
      </w:r>
      <w:r w:rsidR="00F15700">
        <w:rPr>
          <w:rFonts w:ascii="仿宋_GB2312" w:eastAsia="仿宋_GB2312" w:hAnsiTheme="minorEastAsia" w:cs="仿宋_GB2312" w:hint="eastAsia"/>
          <w:sz w:val="32"/>
          <w:szCs w:val="32"/>
        </w:rPr>
        <w:t xml:space="preserve">   </w:t>
      </w:r>
      <w:r w:rsidR="00BE6ED9">
        <w:rPr>
          <w:rFonts w:ascii="仿宋_GB2312" w:eastAsia="仿宋_GB2312" w:hAnsiTheme="minorEastAsia" w:cs="仿宋_GB2312" w:hint="eastAsia"/>
          <w:w w:val="90"/>
          <w:sz w:val="32"/>
          <w:szCs w:val="32"/>
        </w:rPr>
        <w:t xml:space="preserve"> </w:t>
      </w:r>
      <w:r w:rsidR="00127623" w:rsidRPr="0024169F">
        <w:rPr>
          <w:rFonts w:ascii="仿宋_GB2312" w:eastAsia="仿宋_GB2312" w:hAnsiTheme="minorEastAsia" w:cs="仿宋_GB2312" w:hint="eastAsia"/>
          <w:w w:val="150"/>
          <w:sz w:val="32"/>
          <w:szCs w:val="32"/>
        </w:rPr>
        <w:t xml:space="preserve"> </w:t>
      </w:r>
      <w:r w:rsidR="00944597">
        <w:rPr>
          <w:rFonts w:ascii="仿宋_GB2312" w:eastAsia="仿宋_GB2312" w:hAnsiTheme="minorEastAsia" w:cs="仿宋_GB2312" w:hint="eastAsia"/>
          <w:w w:val="90"/>
          <w:sz w:val="32"/>
          <w:szCs w:val="32"/>
        </w:rPr>
        <w:t xml:space="preserve"> </w:t>
      </w:r>
      <w:r w:rsidR="00BE6ED9" w:rsidRPr="0024169F">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hint="eastAsia"/>
          <w:sz w:val="32"/>
          <w:szCs w:val="32"/>
        </w:rPr>
        <w:t>罗</w:t>
      </w:r>
      <w:r w:rsidR="00B67A79">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hint="eastAsia"/>
          <w:sz w:val="32"/>
          <w:szCs w:val="32"/>
        </w:rPr>
        <w:t>宏</w:t>
      </w:r>
    </w:p>
    <w:p w:rsidR="00913DB4" w:rsidRPr="00F15700" w:rsidRDefault="00A579D1" w:rsidP="00A579D1">
      <w:pPr>
        <w:widowControl/>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w:t>
      </w:r>
      <w:r w:rsidR="00127623" w:rsidRPr="00F15700">
        <w:rPr>
          <w:rFonts w:ascii="仿宋_GB2312" w:eastAsia="仿宋_GB2312" w:hAnsiTheme="minorEastAsia" w:cs="仿宋_GB2312" w:hint="eastAsia"/>
          <w:sz w:val="32"/>
          <w:szCs w:val="32"/>
        </w:rPr>
        <w:t>10.</w:t>
      </w:r>
      <w:r w:rsidR="00913DB4" w:rsidRPr="00F15700">
        <w:rPr>
          <w:rFonts w:ascii="仿宋_GB2312" w:eastAsia="仿宋_GB2312" w:hAnsiTheme="minorEastAsia" w:cs="仿宋_GB2312" w:hint="eastAsia"/>
          <w:sz w:val="32"/>
          <w:szCs w:val="32"/>
        </w:rPr>
        <w:t>中建三局二公司安装公司总经理</w:t>
      </w:r>
      <w:r w:rsidR="00F15700">
        <w:rPr>
          <w:rFonts w:ascii="仿宋_GB2312" w:eastAsia="仿宋_GB2312" w:hAnsiTheme="minorEastAsia" w:cs="仿宋_GB2312" w:hint="eastAsia"/>
          <w:sz w:val="32"/>
          <w:szCs w:val="32"/>
        </w:rPr>
        <w:t xml:space="preserve">         </w:t>
      </w:r>
      <w:r w:rsidR="00127623">
        <w:rPr>
          <w:rFonts w:ascii="仿宋_GB2312" w:eastAsia="仿宋_GB2312" w:hAnsiTheme="minorEastAsia" w:cs="仿宋_GB2312" w:hint="eastAsia"/>
          <w:sz w:val="32"/>
          <w:szCs w:val="32"/>
        </w:rPr>
        <w:t xml:space="preserve"> </w:t>
      </w:r>
      <w:r w:rsidR="00BE6ED9" w:rsidRPr="00BE6ED9">
        <w:rPr>
          <w:rFonts w:ascii="仿宋_GB2312" w:eastAsia="仿宋_GB2312" w:hAnsiTheme="minorEastAsia" w:cs="仿宋_GB2312" w:hint="eastAsia"/>
          <w:w w:val="90"/>
          <w:sz w:val="32"/>
          <w:szCs w:val="32"/>
        </w:rPr>
        <w:t xml:space="preserve"> </w:t>
      </w:r>
      <w:r w:rsidR="00BE6ED9" w:rsidRPr="0024169F">
        <w:rPr>
          <w:rFonts w:ascii="仿宋_GB2312" w:eastAsia="仿宋_GB2312" w:hAnsiTheme="minorEastAsia" w:cs="仿宋_GB2312" w:hint="eastAsia"/>
          <w:w w:val="150"/>
          <w:sz w:val="32"/>
          <w:szCs w:val="32"/>
        </w:rPr>
        <w:t xml:space="preserve"> </w:t>
      </w:r>
      <w:r w:rsidR="00913DB4" w:rsidRPr="00F15700">
        <w:rPr>
          <w:rFonts w:ascii="仿宋_GB2312" w:eastAsia="仿宋_GB2312" w:hAnsiTheme="minorEastAsia" w:cs="仿宋_GB2312" w:hint="eastAsia"/>
          <w:sz w:val="32"/>
          <w:szCs w:val="32"/>
        </w:rPr>
        <w:t>蒋保胜</w:t>
      </w:r>
    </w:p>
    <w:p w:rsidR="00913DB4" w:rsidRPr="00F15700" w:rsidRDefault="00A579D1" w:rsidP="00A579D1">
      <w:pPr>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w:t>
      </w:r>
      <w:r w:rsidR="00127623" w:rsidRPr="00F15700">
        <w:rPr>
          <w:rFonts w:ascii="仿宋_GB2312" w:eastAsia="仿宋_GB2312" w:hAnsiTheme="minorEastAsia" w:cs="仿宋_GB2312" w:hint="eastAsia"/>
          <w:sz w:val="32"/>
          <w:szCs w:val="32"/>
        </w:rPr>
        <w:t>11.</w:t>
      </w:r>
      <w:r w:rsidR="00913DB4" w:rsidRPr="00F15700">
        <w:rPr>
          <w:rFonts w:ascii="仿宋_GB2312" w:eastAsia="仿宋_GB2312" w:hAnsiTheme="minorEastAsia" w:cs="仿宋_GB2312" w:hint="eastAsia"/>
          <w:sz w:val="32"/>
          <w:szCs w:val="32"/>
        </w:rPr>
        <w:t>中建三局二公司安装公司执行总经理</w:t>
      </w:r>
      <w:r w:rsidR="00F15700">
        <w:rPr>
          <w:rFonts w:ascii="仿宋_GB2312" w:eastAsia="仿宋_GB2312" w:hAnsiTheme="minorEastAsia" w:cs="仿宋_GB2312" w:hint="eastAsia"/>
          <w:sz w:val="32"/>
          <w:szCs w:val="32"/>
        </w:rPr>
        <w:t xml:space="preserve">     </w:t>
      </w:r>
      <w:r w:rsidR="00BE6ED9" w:rsidRPr="00BE6ED9">
        <w:rPr>
          <w:rFonts w:ascii="仿宋_GB2312" w:eastAsia="仿宋_GB2312" w:hAnsiTheme="minorEastAsia" w:cs="仿宋_GB2312" w:hint="eastAsia"/>
          <w:w w:val="90"/>
          <w:sz w:val="32"/>
          <w:szCs w:val="32"/>
        </w:rPr>
        <w:t xml:space="preserve">  </w:t>
      </w:r>
      <w:r w:rsidR="00BE6ED9" w:rsidRPr="0024169F">
        <w:rPr>
          <w:rFonts w:ascii="仿宋_GB2312" w:eastAsia="仿宋_GB2312" w:hAnsiTheme="minorEastAsia" w:cs="仿宋_GB2312" w:hint="eastAsia"/>
          <w:w w:val="150"/>
          <w:sz w:val="32"/>
          <w:szCs w:val="32"/>
        </w:rPr>
        <w:t xml:space="preserve"> </w:t>
      </w:r>
      <w:r w:rsidR="00913DB4" w:rsidRPr="00F15700">
        <w:rPr>
          <w:rFonts w:ascii="仿宋_GB2312" w:eastAsia="仿宋_GB2312" w:hAnsiTheme="minorEastAsia" w:cs="仿宋_GB2312" w:hint="eastAsia"/>
          <w:sz w:val="32"/>
          <w:szCs w:val="32"/>
        </w:rPr>
        <w:t>黄正凯</w:t>
      </w:r>
    </w:p>
    <w:p w:rsidR="00913DB4" w:rsidRPr="00F15700" w:rsidRDefault="00A579D1" w:rsidP="00A579D1">
      <w:pPr>
        <w:widowControl/>
        <w:rPr>
          <w:rFonts w:ascii="仿宋_GB2312" w:eastAsia="仿宋_GB2312" w:hAnsiTheme="minorEastAsia" w:cs="仿宋_GB2312"/>
          <w:sz w:val="32"/>
          <w:szCs w:val="32"/>
        </w:rPr>
      </w:pPr>
      <w:r>
        <w:rPr>
          <w:rFonts w:ascii="仿宋_GB2312" w:eastAsia="仿宋_GB2312" w:hAnsiTheme="minorEastAsia" w:cs="仿宋_GB2312" w:hint="eastAsia"/>
          <w:sz w:val="32"/>
          <w:szCs w:val="32"/>
        </w:rPr>
        <w:t xml:space="preserve">    </w:t>
      </w:r>
      <w:r w:rsidR="00127623">
        <w:rPr>
          <w:rFonts w:ascii="仿宋_GB2312" w:eastAsia="仿宋_GB2312" w:hAnsiTheme="minorEastAsia" w:cs="仿宋_GB2312" w:hint="eastAsia"/>
          <w:sz w:val="32"/>
          <w:szCs w:val="32"/>
        </w:rPr>
        <w:t>12.</w:t>
      </w:r>
      <w:r w:rsidR="00913DB4" w:rsidRPr="00F15700">
        <w:rPr>
          <w:rFonts w:ascii="仿宋_GB2312" w:eastAsia="仿宋_GB2312" w:hAnsiTheme="minorEastAsia" w:cs="仿宋_GB2312" w:hint="eastAsia"/>
          <w:sz w:val="32"/>
          <w:szCs w:val="32"/>
        </w:rPr>
        <w:t>平安国际金融中心机电总承包项目部经理</w:t>
      </w:r>
      <w:r w:rsidR="00F15700">
        <w:rPr>
          <w:rFonts w:ascii="仿宋_GB2312" w:eastAsia="仿宋_GB2312" w:hAnsiTheme="minorEastAsia" w:cs="仿宋_GB2312" w:hint="eastAsia"/>
          <w:sz w:val="32"/>
          <w:szCs w:val="32"/>
        </w:rPr>
        <w:t xml:space="preserve"> </w:t>
      </w:r>
      <w:r w:rsidR="00BE6ED9" w:rsidRPr="00BE6ED9">
        <w:rPr>
          <w:rFonts w:ascii="仿宋_GB2312" w:eastAsia="仿宋_GB2312" w:hAnsiTheme="minorEastAsia" w:cs="仿宋_GB2312" w:hint="eastAsia"/>
          <w:w w:val="90"/>
          <w:sz w:val="32"/>
          <w:szCs w:val="32"/>
        </w:rPr>
        <w:t xml:space="preserve">  </w:t>
      </w:r>
      <w:r w:rsidR="00BE6ED9" w:rsidRPr="0024169F">
        <w:rPr>
          <w:rFonts w:ascii="仿宋_GB2312" w:eastAsia="仿宋_GB2312" w:hAnsiTheme="minorEastAsia" w:cs="仿宋_GB2312" w:hint="eastAsia"/>
          <w:w w:val="150"/>
          <w:sz w:val="32"/>
          <w:szCs w:val="32"/>
        </w:rPr>
        <w:t xml:space="preserve"> </w:t>
      </w:r>
      <w:r w:rsidR="00913DB4" w:rsidRPr="00F15700">
        <w:rPr>
          <w:rFonts w:ascii="仿宋_GB2312" w:eastAsia="仿宋_GB2312" w:hAnsiTheme="minorEastAsia" w:cs="仿宋_GB2312" w:hint="eastAsia"/>
          <w:sz w:val="32"/>
          <w:szCs w:val="32"/>
        </w:rPr>
        <w:t>钟</w:t>
      </w:r>
      <w:r w:rsidR="00F15700">
        <w:rPr>
          <w:rFonts w:ascii="仿宋_GB2312" w:eastAsia="仿宋_GB2312" w:hAnsiTheme="minorEastAsia" w:cs="仿宋_GB2312" w:hint="eastAsia"/>
          <w:sz w:val="32"/>
          <w:szCs w:val="32"/>
        </w:rPr>
        <w:t xml:space="preserve"> </w:t>
      </w:r>
      <w:r w:rsidR="00913DB4" w:rsidRPr="00F15700">
        <w:rPr>
          <w:rFonts w:ascii="仿宋_GB2312" w:eastAsia="仿宋_GB2312" w:hAnsiTheme="minorEastAsia" w:cs="仿宋_GB2312" w:hint="eastAsia"/>
          <w:sz w:val="32"/>
          <w:szCs w:val="32"/>
        </w:rPr>
        <w:t xml:space="preserve"> 剑</w:t>
      </w:r>
    </w:p>
    <w:p w:rsidR="00913DB4" w:rsidRPr="00F15700" w:rsidRDefault="00913DB4" w:rsidP="00BE6ED9">
      <w:pPr>
        <w:spacing w:before="120"/>
        <w:ind w:firstLineChars="200" w:firstLine="640"/>
        <w:rPr>
          <w:rFonts w:asciiTheme="minorEastAsia" w:hAnsiTheme="minorEastAsia"/>
          <w:sz w:val="32"/>
          <w:szCs w:val="32"/>
        </w:rPr>
      </w:pPr>
      <w:r w:rsidRPr="00F15700">
        <w:rPr>
          <w:rFonts w:ascii="黑体" w:eastAsia="黑体" w:hAnsi="宋体" w:hint="eastAsia"/>
          <w:sz w:val="32"/>
          <w:szCs w:val="32"/>
        </w:rPr>
        <w:t>会议形式：</w:t>
      </w:r>
      <w:r w:rsidRPr="00F15700">
        <w:rPr>
          <w:rFonts w:ascii="仿宋_GB2312" w:eastAsia="仿宋_GB2312" w:hAnsiTheme="minorEastAsia" w:cs="仿宋_GB2312" w:hint="eastAsia"/>
          <w:sz w:val="32"/>
          <w:szCs w:val="32"/>
        </w:rPr>
        <w:t>采用现场观摩、介绍与交流相结合的形式，安</w:t>
      </w:r>
      <w:r w:rsidRPr="00F15700">
        <w:rPr>
          <w:rFonts w:ascii="仿宋_GB2312" w:eastAsia="仿宋_GB2312" w:hAnsiTheme="minorEastAsia" w:cs="仿宋_GB2312" w:hint="eastAsia"/>
          <w:sz w:val="32"/>
          <w:szCs w:val="32"/>
        </w:rPr>
        <w:lastRenderedPageBreak/>
        <w:t>排半天时间实地观摩考察。</w:t>
      </w:r>
    </w:p>
    <w:p w:rsidR="00913DB4" w:rsidRPr="00F15700" w:rsidRDefault="00913DB4" w:rsidP="00646C04">
      <w:pPr>
        <w:widowControl/>
        <w:ind w:firstLineChars="200" w:firstLine="640"/>
        <w:rPr>
          <w:rFonts w:asciiTheme="minorEastAsia" w:hAnsiTheme="minorEastAsia"/>
          <w:sz w:val="32"/>
          <w:szCs w:val="32"/>
        </w:rPr>
      </w:pPr>
      <w:r w:rsidRPr="00F15700">
        <w:rPr>
          <w:rFonts w:ascii="黑体" w:eastAsia="黑体" w:hAnsi="黑体" w:cs="宋体" w:hint="eastAsia"/>
          <w:kern w:val="0"/>
          <w:sz w:val="32"/>
          <w:szCs w:val="32"/>
        </w:rPr>
        <w:t>会议时间：</w:t>
      </w:r>
      <w:r w:rsidRPr="00F15700">
        <w:rPr>
          <w:rFonts w:asciiTheme="minorEastAsia" w:hAnsiTheme="minorEastAsia" w:hint="eastAsia"/>
          <w:sz w:val="32"/>
          <w:szCs w:val="32"/>
        </w:rPr>
        <w:t xml:space="preserve"> </w:t>
      </w:r>
      <w:r w:rsidRPr="00F15700">
        <w:rPr>
          <w:rFonts w:ascii="仿宋_GB2312" w:eastAsia="仿宋_GB2312" w:hAnsiTheme="minorEastAsia" w:cs="仿宋_GB2312" w:hint="eastAsia"/>
          <w:sz w:val="32"/>
          <w:szCs w:val="32"/>
        </w:rPr>
        <w:t>2015年5月22日，5月21日报到，会期1天；上午集中研讨，下午实地观摩、答疑互动。</w:t>
      </w:r>
    </w:p>
    <w:p w:rsidR="00913DB4" w:rsidRPr="00F15700" w:rsidRDefault="00913DB4" w:rsidP="00CB6B5C">
      <w:pPr>
        <w:widowControl/>
        <w:ind w:firstLineChars="200" w:firstLine="640"/>
        <w:rPr>
          <w:rFonts w:ascii="仿宋_GB2312" w:eastAsia="仿宋_GB2312" w:hAnsiTheme="minorEastAsia" w:cs="仿宋_GB2312"/>
          <w:sz w:val="32"/>
          <w:szCs w:val="32"/>
        </w:rPr>
      </w:pPr>
      <w:r w:rsidRPr="00F15700">
        <w:rPr>
          <w:rFonts w:ascii="黑体" w:eastAsia="黑体" w:hAnsi="黑体" w:cs="宋体" w:hint="eastAsia"/>
          <w:kern w:val="0"/>
          <w:sz w:val="32"/>
          <w:szCs w:val="32"/>
        </w:rPr>
        <w:t>会议费用：</w:t>
      </w:r>
      <w:r w:rsidRPr="00F15700">
        <w:rPr>
          <w:rFonts w:ascii="仿宋_GB2312" w:eastAsia="仿宋_GB2312" w:hAnsiTheme="minorEastAsia" w:cs="仿宋_GB2312" w:hint="eastAsia"/>
          <w:sz w:val="32"/>
          <w:szCs w:val="32"/>
        </w:rPr>
        <w:t>会务费、资料费1200元。食宿统一安排，费用自理。</w:t>
      </w:r>
    </w:p>
    <w:p w:rsidR="00913DB4" w:rsidRDefault="00913DB4" w:rsidP="00BE6ED9">
      <w:pPr>
        <w:widowControl/>
        <w:ind w:firstLineChars="200" w:firstLine="640"/>
        <w:rPr>
          <w:rFonts w:ascii="仿宋_GB2312" w:eastAsia="仿宋_GB2312" w:hAnsiTheme="minorEastAsia" w:cs="仿宋_GB2312"/>
          <w:sz w:val="32"/>
          <w:szCs w:val="32"/>
        </w:rPr>
      </w:pPr>
      <w:r w:rsidRPr="00F15700">
        <w:rPr>
          <w:rFonts w:ascii="黑体" w:eastAsia="黑体" w:hAnsi="黑体" w:cs="宋体" w:hint="eastAsia"/>
          <w:kern w:val="0"/>
          <w:sz w:val="32"/>
          <w:szCs w:val="32"/>
        </w:rPr>
        <w:t>会议地点：</w:t>
      </w:r>
      <w:r w:rsidRPr="00F15700">
        <w:rPr>
          <w:rFonts w:ascii="仿宋_GB2312" w:eastAsia="仿宋_GB2312" w:hAnsiTheme="minorEastAsia" w:cs="仿宋_GB2312"/>
          <w:sz w:val="32"/>
          <w:szCs w:val="32"/>
        </w:rPr>
        <w:t>深圳宝亨达国际大酒店</w:t>
      </w:r>
      <w:r w:rsidRPr="00F15700">
        <w:rPr>
          <w:rFonts w:ascii="仿宋_GB2312" w:eastAsia="仿宋_GB2312" w:hAnsiTheme="minorEastAsia" w:cs="仿宋_GB2312" w:hint="eastAsia"/>
          <w:sz w:val="32"/>
          <w:szCs w:val="32"/>
        </w:rPr>
        <w:t>（</w:t>
      </w:r>
      <w:r w:rsidRPr="00F15700">
        <w:rPr>
          <w:rFonts w:ascii="仿宋_GB2312" w:eastAsia="仿宋_GB2312" w:hAnsiTheme="minorEastAsia" w:cs="仿宋_GB2312"/>
          <w:sz w:val="32"/>
          <w:szCs w:val="32"/>
        </w:rPr>
        <w:t>龙岗区布澜路35号宝福李朗珠宝文化产业园E区)</w:t>
      </w:r>
    </w:p>
    <w:p w:rsidR="007E7280" w:rsidRPr="007E7280" w:rsidRDefault="007E7280" w:rsidP="007E7280">
      <w:pPr>
        <w:widowControl/>
        <w:ind w:leftChars="281" w:left="590"/>
        <w:rPr>
          <w:rFonts w:ascii="仿宋_GB2312" w:eastAsia="仿宋_GB2312" w:hAnsiTheme="minorEastAsia" w:cs="仿宋_GB2312"/>
          <w:sz w:val="32"/>
          <w:szCs w:val="32"/>
        </w:rPr>
      </w:pPr>
      <w:r w:rsidRPr="007E7280">
        <w:rPr>
          <w:rFonts w:ascii="仿宋_GB2312" w:eastAsia="仿宋_GB2312" w:hAnsiTheme="minorEastAsia" w:cs="仿宋_GB2312" w:hint="eastAsia"/>
          <w:sz w:val="32"/>
          <w:szCs w:val="32"/>
        </w:rPr>
        <w:t>-  距深圳北站18.9公里，乘出租车约25分钟；</w:t>
      </w:r>
    </w:p>
    <w:p w:rsidR="00F15700" w:rsidRDefault="00913DB4" w:rsidP="00BE6ED9">
      <w:pPr>
        <w:widowControl/>
        <w:ind w:leftChars="281" w:left="590"/>
        <w:rPr>
          <w:rFonts w:ascii="仿宋_GB2312" w:eastAsia="仿宋_GB2312" w:hAnsiTheme="minorEastAsia" w:cs="仿宋_GB2312"/>
          <w:sz w:val="32"/>
          <w:szCs w:val="32"/>
        </w:rPr>
      </w:pPr>
      <w:r w:rsidRPr="00F15700">
        <w:rPr>
          <w:rFonts w:ascii="仿宋_GB2312" w:eastAsia="仿宋_GB2312" w:hAnsiTheme="minorEastAsia" w:cs="仿宋_GB2312"/>
          <w:sz w:val="32"/>
          <w:szCs w:val="32"/>
        </w:rPr>
        <w:t>-</w:t>
      </w:r>
      <w:r w:rsidRPr="00F15700">
        <w:rPr>
          <w:rFonts w:ascii="仿宋_GB2312" w:eastAsia="仿宋_GB2312" w:hAnsiTheme="minorEastAsia" w:cs="仿宋_GB2312"/>
          <w:sz w:val="32"/>
          <w:szCs w:val="32"/>
        </w:rPr>
        <w:t> </w:t>
      </w:r>
      <w:r w:rsidRPr="00F15700">
        <w:rPr>
          <w:rFonts w:ascii="仿宋_GB2312" w:eastAsia="仿宋_GB2312" w:hAnsiTheme="minorEastAsia" w:cs="仿宋_GB2312"/>
          <w:sz w:val="32"/>
          <w:szCs w:val="32"/>
        </w:rPr>
        <w:t>距离罗湖火车站14.7公里，乘坐出租车约25分钟；</w:t>
      </w:r>
    </w:p>
    <w:p w:rsidR="00913DB4" w:rsidRPr="00F15700" w:rsidRDefault="00913DB4" w:rsidP="00646C04">
      <w:pPr>
        <w:widowControl/>
        <w:ind w:leftChars="281" w:left="590"/>
        <w:rPr>
          <w:rFonts w:ascii="仿宋_GB2312" w:eastAsia="仿宋_GB2312" w:hAnsiTheme="minorEastAsia" w:cs="仿宋_GB2312"/>
          <w:sz w:val="32"/>
          <w:szCs w:val="32"/>
        </w:rPr>
      </w:pPr>
      <w:r w:rsidRPr="00F15700">
        <w:rPr>
          <w:rFonts w:ascii="仿宋_GB2312" w:eastAsia="仿宋_GB2312" w:hAnsiTheme="minorEastAsia" w:cs="仿宋_GB2312"/>
          <w:sz w:val="32"/>
          <w:szCs w:val="32"/>
        </w:rPr>
        <w:t>-</w:t>
      </w:r>
      <w:r w:rsidRPr="00F15700">
        <w:rPr>
          <w:rFonts w:ascii="仿宋_GB2312" w:eastAsia="仿宋_GB2312" w:hAnsiTheme="minorEastAsia" w:cs="仿宋_GB2312"/>
          <w:sz w:val="32"/>
          <w:szCs w:val="32"/>
        </w:rPr>
        <w:t> </w:t>
      </w:r>
      <w:r w:rsidRPr="00F15700">
        <w:rPr>
          <w:rFonts w:ascii="仿宋_GB2312" w:eastAsia="仿宋_GB2312" w:hAnsiTheme="minorEastAsia" w:cs="仿宋_GB2312"/>
          <w:sz w:val="32"/>
          <w:szCs w:val="32"/>
        </w:rPr>
        <w:t>距离深圳宝安机场40.5公里，乘坐出租车约50</w:t>
      </w:r>
      <w:r w:rsidR="00646C04">
        <w:rPr>
          <w:rFonts w:ascii="仿宋_GB2312" w:eastAsia="仿宋_GB2312" w:hAnsiTheme="minorEastAsia" w:cs="仿宋_GB2312"/>
          <w:sz w:val="32"/>
          <w:szCs w:val="32"/>
        </w:rPr>
        <w:t>分钟</w:t>
      </w:r>
      <w:r w:rsidRPr="00F15700">
        <w:rPr>
          <w:rFonts w:ascii="仿宋_GB2312" w:eastAsia="仿宋_GB2312" w:hAnsiTheme="minorEastAsia" w:cs="仿宋_GB2312"/>
          <w:sz w:val="32"/>
          <w:szCs w:val="32"/>
        </w:rPr>
        <w:t>。</w:t>
      </w:r>
    </w:p>
    <w:p w:rsidR="00913DB4" w:rsidRPr="00F15700" w:rsidRDefault="00913DB4" w:rsidP="00BE6ED9">
      <w:pPr>
        <w:widowControl/>
        <w:ind w:firstLineChars="200" w:firstLine="640"/>
        <w:rPr>
          <w:rFonts w:asciiTheme="minorEastAsia" w:hAnsiTheme="minorEastAsia" w:cs="宋体"/>
          <w:kern w:val="0"/>
          <w:sz w:val="32"/>
          <w:szCs w:val="32"/>
        </w:rPr>
      </w:pPr>
      <w:r w:rsidRPr="00F15700">
        <w:rPr>
          <w:rFonts w:ascii="黑体" w:eastAsia="黑体" w:hAnsi="黑体" w:cs="宋体" w:hint="eastAsia"/>
          <w:kern w:val="0"/>
          <w:sz w:val="32"/>
          <w:szCs w:val="32"/>
        </w:rPr>
        <w:t>联系人：</w:t>
      </w:r>
      <w:r w:rsidRPr="00F15700">
        <w:rPr>
          <w:rFonts w:ascii="仿宋_GB2312" w:eastAsia="仿宋_GB2312" w:hAnsiTheme="minorEastAsia" w:cs="仿宋_GB2312" w:hint="eastAsia"/>
          <w:sz w:val="32"/>
          <w:szCs w:val="32"/>
        </w:rPr>
        <w:t>许方广  沈 艳  龚 炜</w:t>
      </w:r>
    </w:p>
    <w:p w:rsidR="00913DB4" w:rsidRPr="00F15700" w:rsidRDefault="00913DB4" w:rsidP="00BE6ED9">
      <w:pPr>
        <w:widowControl/>
        <w:ind w:firstLineChars="196" w:firstLine="627"/>
        <w:rPr>
          <w:rFonts w:ascii="仿宋_GB2312" w:eastAsia="仿宋_GB2312" w:hAnsiTheme="minorEastAsia" w:cs="仿宋_GB2312"/>
          <w:sz w:val="32"/>
          <w:szCs w:val="32"/>
        </w:rPr>
      </w:pPr>
      <w:r w:rsidRPr="00F15700">
        <w:rPr>
          <w:rFonts w:ascii="黑体" w:eastAsia="黑体" w:hAnsi="黑体" w:cs="宋体" w:hint="eastAsia"/>
          <w:kern w:val="0"/>
          <w:sz w:val="32"/>
          <w:szCs w:val="32"/>
        </w:rPr>
        <w:t>电话：</w:t>
      </w:r>
      <w:r w:rsidRPr="00F15700">
        <w:rPr>
          <w:rFonts w:ascii="仿宋_GB2312" w:eastAsia="仿宋_GB2312" w:hAnsiTheme="minorEastAsia" w:cs="仿宋_GB2312" w:hint="eastAsia"/>
          <w:sz w:val="32"/>
          <w:szCs w:val="32"/>
        </w:rPr>
        <w:t xml:space="preserve">010-68520351 010-68520350 </w:t>
      </w:r>
      <w:r w:rsidR="00A91B8F">
        <w:rPr>
          <w:rFonts w:ascii="仿宋_GB2312" w:eastAsia="仿宋_GB2312" w:hAnsiTheme="minorEastAsia" w:cs="仿宋_GB2312" w:hint="eastAsia"/>
          <w:sz w:val="32"/>
          <w:szCs w:val="32"/>
        </w:rPr>
        <w:t xml:space="preserve"> </w:t>
      </w:r>
      <w:r w:rsidRPr="00F15700">
        <w:rPr>
          <w:rFonts w:ascii="黑体" w:eastAsia="黑体" w:hAnsi="黑体" w:cs="宋体" w:hint="eastAsia"/>
          <w:kern w:val="0"/>
          <w:sz w:val="32"/>
          <w:szCs w:val="32"/>
        </w:rPr>
        <w:t>传真：</w:t>
      </w:r>
      <w:r w:rsidRPr="00F15700">
        <w:rPr>
          <w:rFonts w:ascii="仿宋_GB2312" w:eastAsia="仿宋_GB2312" w:hAnsiTheme="minorEastAsia" w:cs="仿宋_GB2312" w:hint="eastAsia"/>
          <w:sz w:val="32"/>
          <w:szCs w:val="32"/>
        </w:rPr>
        <w:t>010-68570772</w:t>
      </w:r>
    </w:p>
    <w:p w:rsidR="00913DB4" w:rsidRPr="00F15700" w:rsidRDefault="00913DB4" w:rsidP="00BE6ED9">
      <w:pPr>
        <w:widowControl/>
        <w:ind w:firstLineChars="196" w:firstLine="627"/>
        <w:rPr>
          <w:rFonts w:ascii="仿宋_GB2312" w:eastAsia="仿宋_GB2312" w:hAnsiTheme="minorEastAsia" w:cs="仿宋_GB2312"/>
          <w:sz w:val="32"/>
          <w:szCs w:val="32"/>
        </w:rPr>
      </w:pPr>
      <w:r w:rsidRPr="00F15700">
        <w:rPr>
          <w:rFonts w:ascii="黑体" w:eastAsia="黑体" w:hAnsi="黑体" w:cs="宋体" w:hint="eastAsia"/>
          <w:kern w:val="0"/>
          <w:sz w:val="32"/>
          <w:szCs w:val="32"/>
        </w:rPr>
        <w:t>酒店联系人及电话：</w:t>
      </w:r>
      <w:r w:rsidRPr="00F15700">
        <w:rPr>
          <w:rFonts w:ascii="仿宋_GB2312" w:eastAsia="仿宋_GB2312" w:hAnsiTheme="minorEastAsia" w:cs="仿宋_GB2312" w:hint="eastAsia"/>
          <w:sz w:val="32"/>
          <w:szCs w:val="32"/>
        </w:rPr>
        <w:t>肖</w:t>
      </w:r>
      <w:r w:rsidR="00020337">
        <w:rPr>
          <w:rFonts w:ascii="仿宋_GB2312" w:eastAsia="仿宋_GB2312" w:hAnsiTheme="minorEastAsia" w:cs="仿宋_GB2312" w:hint="eastAsia"/>
          <w:sz w:val="32"/>
          <w:szCs w:val="32"/>
        </w:rPr>
        <w:t xml:space="preserve"> </w:t>
      </w:r>
      <w:r w:rsidRPr="00F15700">
        <w:rPr>
          <w:rFonts w:ascii="仿宋_GB2312" w:eastAsia="仿宋_GB2312" w:hAnsiTheme="minorEastAsia" w:cs="仿宋_GB2312" w:hint="eastAsia"/>
          <w:sz w:val="32"/>
          <w:szCs w:val="32"/>
        </w:rPr>
        <w:t>生 13418583063</w:t>
      </w:r>
    </w:p>
    <w:p w:rsidR="00913DB4" w:rsidRPr="00F15700" w:rsidRDefault="006F0BC4" w:rsidP="00BE6ED9">
      <w:pPr>
        <w:widowControl/>
        <w:ind w:left="1440" w:hangingChars="450" w:hanging="1440"/>
        <w:rPr>
          <w:rFonts w:ascii="仿宋_GB2312" w:eastAsia="仿宋_GB2312" w:hAnsiTheme="minorEastAsia" w:cs="仿宋_GB2312"/>
          <w:sz w:val="32"/>
          <w:szCs w:val="32"/>
        </w:rPr>
      </w:pPr>
      <w:r>
        <w:rPr>
          <w:rFonts w:ascii="仿宋_GB2312" w:eastAsia="仿宋_GB2312" w:hAnsiTheme="minorEastAsia" w:cs="仿宋_GB2312" w:hint="eastAsia"/>
          <w:sz w:val="32"/>
          <w:szCs w:val="32"/>
        </w:rPr>
        <w:t>附</w:t>
      </w:r>
      <w:r w:rsidR="00913DB4" w:rsidRPr="00F15700">
        <w:rPr>
          <w:rFonts w:ascii="仿宋_GB2312" w:eastAsia="仿宋_GB2312" w:hAnsiTheme="minorEastAsia" w:cs="仿宋_GB2312" w:hint="eastAsia"/>
          <w:sz w:val="32"/>
          <w:szCs w:val="32"/>
        </w:rPr>
        <w:t>件：</w:t>
      </w:r>
      <w:hyperlink r:id="rId8" w:history="1">
        <w:r w:rsidR="00913DB4" w:rsidRPr="00F15700">
          <w:rPr>
            <w:rFonts w:ascii="仿宋_GB2312" w:eastAsia="仿宋_GB2312" w:hAnsiTheme="minorEastAsia" w:cs="仿宋_GB2312" w:hint="eastAsia"/>
            <w:sz w:val="32"/>
            <w:szCs w:val="32"/>
          </w:rPr>
          <w:t>1.“中建三局二公司深圳平安金融中心项目基于</w:t>
        </w:r>
        <w:r w:rsidR="00913DB4" w:rsidRPr="00F15700">
          <w:rPr>
            <w:rFonts w:ascii="仿宋_GB2312" w:eastAsia="仿宋_GB2312" w:hAnsiTheme="minorEastAsia" w:cs="仿宋_GB2312"/>
            <w:sz w:val="32"/>
            <w:szCs w:val="32"/>
          </w:rPr>
          <w:t>BIM</w:t>
        </w:r>
        <w:r w:rsidR="00913DB4" w:rsidRPr="00F15700">
          <w:rPr>
            <w:rFonts w:ascii="仿宋_GB2312" w:eastAsia="仿宋_GB2312" w:hAnsiTheme="minorEastAsia" w:cs="仿宋_GB2312" w:hint="eastAsia"/>
            <w:sz w:val="32"/>
            <w:szCs w:val="32"/>
          </w:rPr>
          <w:t>的数字化建造现场观摩交流会”说明</w:t>
        </w:r>
      </w:hyperlink>
      <w:r w:rsidR="00913DB4" w:rsidRPr="00F15700">
        <w:rPr>
          <w:rFonts w:ascii="仿宋_GB2312" w:eastAsia="仿宋_GB2312" w:hAnsiTheme="minorEastAsia" w:cs="仿宋_GB2312" w:hint="eastAsia"/>
          <w:sz w:val="32"/>
          <w:szCs w:val="32"/>
        </w:rPr>
        <w:t>；</w:t>
      </w:r>
    </w:p>
    <w:p w:rsidR="00F15700" w:rsidRDefault="00913DB4" w:rsidP="00BE6ED9">
      <w:pPr>
        <w:rPr>
          <w:rFonts w:ascii="仿宋_GB2312" w:eastAsia="仿宋_GB2312" w:hAnsiTheme="minorEastAsia" w:cs="仿宋_GB2312"/>
          <w:sz w:val="32"/>
          <w:szCs w:val="32"/>
        </w:rPr>
      </w:pPr>
      <w:r w:rsidRPr="00F15700">
        <w:rPr>
          <w:rFonts w:ascii="仿宋_GB2312" w:eastAsia="仿宋_GB2312" w:hAnsiTheme="minorEastAsia" w:cs="仿宋_GB2312" w:hint="eastAsia"/>
          <w:sz w:val="32"/>
          <w:szCs w:val="32"/>
        </w:rPr>
        <w:t xml:space="preserve">    </w:t>
      </w:r>
      <w:r w:rsidR="00F15700">
        <w:rPr>
          <w:rFonts w:ascii="仿宋_GB2312" w:eastAsia="仿宋_GB2312" w:hAnsiTheme="minorEastAsia" w:cs="仿宋_GB2312" w:hint="eastAsia"/>
          <w:sz w:val="32"/>
          <w:szCs w:val="32"/>
        </w:rPr>
        <w:t xml:space="preserve">  </w:t>
      </w:r>
      <w:r w:rsidR="00DD6935" w:rsidRPr="00F15700">
        <w:rPr>
          <w:rFonts w:ascii="仿宋_GB2312" w:eastAsia="仿宋_GB2312" w:hAnsiTheme="minorEastAsia" w:cs="仿宋_GB2312"/>
          <w:sz w:val="32"/>
          <w:szCs w:val="32"/>
        </w:rPr>
        <w:fldChar w:fldCharType="begin"/>
      </w:r>
      <w:r w:rsidRPr="00F15700">
        <w:rPr>
          <w:rFonts w:ascii="仿宋_GB2312" w:eastAsia="仿宋_GB2312" w:hAnsiTheme="minorEastAsia" w:cs="仿宋_GB2312"/>
          <w:sz w:val="32"/>
          <w:szCs w:val="32"/>
        </w:rPr>
        <w:instrText>HYPERLINK "http://www.cacem.com.cn/pic2/xxhlt2.doc"</w:instrText>
      </w:r>
      <w:r w:rsidR="00DD6935" w:rsidRPr="00F15700">
        <w:rPr>
          <w:rFonts w:ascii="仿宋_GB2312" w:eastAsia="仿宋_GB2312" w:hAnsiTheme="minorEastAsia" w:cs="仿宋_GB2312"/>
          <w:sz w:val="32"/>
          <w:szCs w:val="32"/>
        </w:rPr>
        <w:fldChar w:fldCharType="separate"/>
      </w:r>
      <w:r w:rsidRPr="00F15700">
        <w:rPr>
          <w:rFonts w:ascii="仿宋_GB2312" w:eastAsia="仿宋_GB2312" w:hAnsiTheme="minorEastAsia" w:cs="仿宋_GB2312" w:hint="eastAsia"/>
          <w:sz w:val="32"/>
          <w:szCs w:val="32"/>
        </w:rPr>
        <w:t>2、“中建三局二公司深圳平安金融中心项目基于</w:t>
      </w:r>
      <w:r w:rsidRPr="00F15700">
        <w:rPr>
          <w:rFonts w:ascii="仿宋_GB2312" w:eastAsia="仿宋_GB2312" w:hAnsiTheme="minorEastAsia" w:cs="仿宋_GB2312"/>
          <w:sz w:val="32"/>
          <w:szCs w:val="32"/>
        </w:rPr>
        <w:t>BIM</w:t>
      </w:r>
      <w:r w:rsidRPr="00F15700">
        <w:rPr>
          <w:rFonts w:ascii="仿宋_GB2312" w:eastAsia="仿宋_GB2312" w:hAnsiTheme="minorEastAsia" w:cs="仿宋_GB2312" w:hint="eastAsia"/>
          <w:sz w:val="32"/>
          <w:szCs w:val="32"/>
        </w:rPr>
        <w:t>的</w:t>
      </w:r>
      <w:r w:rsidR="00F15700">
        <w:rPr>
          <w:rFonts w:ascii="仿宋_GB2312" w:eastAsia="仿宋_GB2312" w:hAnsiTheme="minorEastAsia" w:cs="仿宋_GB2312" w:hint="eastAsia"/>
          <w:sz w:val="32"/>
          <w:szCs w:val="32"/>
        </w:rPr>
        <w:t xml:space="preserve"> </w:t>
      </w:r>
    </w:p>
    <w:p w:rsidR="00913DB4" w:rsidRDefault="00913DB4" w:rsidP="00BE6ED9">
      <w:pPr>
        <w:ind w:firstLineChars="450" w:firstLine="1440"/>
        <w:rPr>
          <w:rFonts w:asciiTheme="minorEastAsia" w:hAnsiTheme="minorEastAsia"/>
          <w:sz w:val="32"/>
          <w:szCs w:val="32"/>
        </w:rPr>
      </w:pPr>
      <w:r w:rsidRPr="00F15700">
        <w:rPr>
          <w:rFonts w:ascii="仿宋_GB2312" w:eastAsia="仿宋_GB2312" w:hAnsiTheme="minorEastAsia" w:cs="仿宋_GB2312" w:hint="eastAsia"/>
          <w:sz w:val="32"/>
          <w:szCs w:val="32"/>
        </w:rPr>
        <w:t>数字化建造现场观摩交流会”回执</w:t>
      </w:r>
      <w:r w:rsidR="00DD6935" w:rsidRPr="00F15700">
        <w:rPr>
          <w:rFonts w:ascii="仿宋_GB2312" w:eastAsia="仿宋_GB2312" w:hAnsiTheme="minorEastAsia" w:cs="仿宋_GB2312"/>
          <w:sz w:val="32"/>
          <w:szCs w:val="32"/>
        </w:rPr>
        <w:fldChar w:fldCharType="end"/>
      </w:r>
      <w:r w:rsidRPr="00F15700">
        <w:rPr>
          <w:rFonts w:asciiTheme="minorEastAsia" w:hAnsiTheme="minorEastAsia" w:hint="eastAsia"/>
          <w:sz w:val="32"/>
          <w:szCs w:val="32"/>
        </w:rPr>
        <w:t>。</w:t>
      </w:r>
    </w:p>
    <w:p w:rsidR="00913DB4" w:rsidRDefault="00913DB4" w:rsidP="00CB6B5C">
      <w:pPr>
        <w:widowControl/>
        <w:spacing w:line="600" w:lineRule="exact"/>
        <w:ind w:right="272"/>
        <w:jc w:val="right"/>
        <w:rPr>
          <w:rFonts w:ascii="仿宋_GB2312" w:eastAsia="仿宋_GB2312" w:hAnsiTheme="minorEastAsia" w:cs="仿宋_GB2312"/>
          <w:sz w:val="32"/>
          <w:szCs w:val="32"/>
        </w:rPr>
      </w:pPr>
      <w:r w:rsidRPr="00F15700">
        <w:rPr>
          <w:rFonts w:ascii="仿宋_GB2312" w:eastAsia="仿宋_GB2312" w:hAnsiTheme="minorEastAsia" w:cs="仿宋_GB2312" w:hint="eastAsia"/>
          <w:sz w:val="32"/>
          <w:szCs w:val="32"/>
        </w:rPr>
        <w:t>二○一五年四月十三日</w:t>
      </w:r>
    </w:p>
    <w:p w:rsidR="00913DB4" w:rsidRPr="00BF26DA" w:rsidRDefault="00913DB4" w:rsidP="00BE6ED9">
      <w:pPr>
        <w:widowControl/>
        <w:jc w:val="left"/>
        <w:rPr>
          <w:rFonts w:ascii="方正小标宋简体" w:eastAsia="方正小标宋简体" w:hAnsi="宋体"/>
          <w:kern w:val="0"/>
          <w:sz w:val="30"/>
          <w:szCs w:val="30"/>
        </w:rPr>
      </w:pPr>
      <w:r w:rsidRPr="00BF26DA">
        <w:rPr>
          <w:rFonts w:ascii="黑体" w:eastAsia="黑体" w:hAnsi="宋体" w:hint="eastAsia"/>
          <w:kern w:val="0"/>
          <w:sz w:val="30"/>
          <w:szCs w:val="30"/>
        </w:rPr>
        <w:t>主题词：</w:t>
      </w:r>
      <w:r w:rsidRPr="00BE6ED9">
        <w:rPr>
          <w:rFonts w:ascii="方正小标宋简体" w:eastAsia="方正小标宋简体" w:hAnsi="宋体" w:hint="eastAsia"/>
          <w:color w:val="000000"/>
          <w:kern w:val="0"/>
          <w:sz w:val="28"/>
          <w:szCs w:val="21"/>
        </w:rPr>
        <w:t>平安项目  信息化  BIM  观摩会  通知</w:t>
      </w:r>
    </w:p>
    <w:p w:rsidR="00BE6ED9" w:rsidRDefault="00DD6935" w:rsidP="00BE6ED9">
      <w:pPr>
        <w:adjustRightInd w:val="0"/>
        <w:rPr>
          <w:rFonts w:asciiTheme="minorEastAsia" w:hAnsiTheme="minorEastAsia"/>
          <w:kern w:val="0"/>
          <w:sz w:val="30"/>
          <w:szCs w:val="30"/>
        </w:rPr>
      </w:pPr>
      <w:r>
        <w:rPr>
          <w:rFonts w:asciiTheme="minorEastAsia" w:hAnsiTheme="minorEastAsia"/>
          <w:noProof/>
          <w:kern w:val="0"/>
          <w:sz w:val="30"/>
          <w:szCs w:val="30"/>
        </w:rPr>
        <w:pict>
          <v:line id="Line 10" o:spid="_x0000_s1037" style="position:absolute;left:0;text-align:left;z-index:251667456;visibility:visible" from="0,1.65pt" to="4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aj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"/>
        </w:pict>
      </w:r>
      <w:r w:rsidR="00913DB4" w:rsidRPr="00BF26DA">
        <w:rPr>
          <w:rFonts w:asciiTheme="minorEastAsia" w:hAnsiTheme="minorEastAsia" w:hint="eastAsia"/>
          <w:kern w:val="0"/>
          <w:sz w:val="30"/>
          <w:szCs w:val="30"/>
        </w:rPr>
        <w:t>抄报：曹玉书会长，各副会长</w:t>
      </w:r>
      <w:r w:rsidR="00CB6B5C" w:rsidRPr="00BF26DA">
        <w:rPr>
          <w:rFonts w:asciiTheme="minorEastAsia" w:hAnsiTheme="minorEastAsia" w:hint="eastAsia"/>
          <w:kern w:val="0"/>
          <w:sz w:val="30"/>
          <w:szCs w:val="30"/>
        </w:rPr>
        <w:t>，</w:t>
      </w:r>
      <w:r w:rsidR="00CB6B5C">
        <w:rPr>
          <w:rFonts w:asciiTheme="minorEastAsia" w:hAnsiTheme="minorEastAsia" w:hint="eastAsia"/>
          <w:kern w:val="0"/>
          <w:sz w:val="30"/>
          <w:szCs w:val="30"/>
        </w:rPr>
        <w:t>秘书长</w:t>
      </w:r>
      <w:r w:rsidR="00913DB4" w:rsidRPr="00BF26DA">
        <w:rPr>
          <w:rFonts w:asciiTheme="minorEastAsia" w:hAnsiTheme="minorEastAsia" w:hint="eastAsia"/>
          <w:kern w:val="0"/>
          <w:sz w:val="30"/>
          <w:szCs w:val="30"/>
        </w:rPr>
        <w:t>。</w:t>
      </w:r>
    </w:p>
    <w:p w:rsidR="00BE6ED9" w:rsidRPr="00BF26DA" w:rsidRDefault="00DD6935" w:rsidP="00BE6ED9">
      <w:pPr>
        <w:adjustRightInd w:val="0"/>
        <w:rPr>
          <w:rFonts w:asciiTheme="minorEastAsia" w:hAnsiTheme="minorEastAsia"/>
          <w:w w:val="90"/>
          <w:kern w:val="0"/>
          <w:sz w:val="30"/>
          <w:szCs w:val="30"/>
        </w:rPr>
      </w:pPr>
      <w:r>
        <w:rPr>
          <w:rFonts w:asciiTheme="minorEastAsia" w:hAnsiTheme="minorEastAsia"/>
          <w:noProof/>
          <w:kern w:val="0"/>
          <w:sz w:val="30"/>
          <w:szCs w:val="30"/>
        </w:rPr>
        <w:pict>
          <v:line id="Line 11" o:spid="_x0000_s1041" style="position:absolute;left:0;text-align:left;z-index:251673600;visibility:visible" from="0,29.3pt" to="441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HmFA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"/>
        </w:pict>
      </w:r>
      <w:r w:rsidR="00BE6ED9">
        <w:rPr>
          <w:rFonts w:asciiTheme="minorEastAsia" w:hAnsiTheme="minorEastAsia" w:hint="eastAsia"/>
          <w:kern w:val="0"/>
          <w:sz w:val="30"/>
          <w:szCs w:val="30"/>
        </w:rPr>
        <w:t>抄</w:t>
      </w:r>
      <w:r w:rsidR="00BE6ED9" w:rsidRPr="00BF26DA">
        <w:rPr>
          <w:rFonts w:asciiTheme="minorEastAsia" w:hAnsiTheme="minorEastAsia" w:hint="eastAsia"/>
          <w:kern w:val="0"/>
          <w:sz w:val="30"/>
          <w:szCs w:val="30"/>
        </w:rPr>
        <w:t>送：</w:t>
      </w:r>
      <w:r w:rsidR="00BE6ED9">
        <w:rPr>
          <w:rFonts w:ascii="仿宋_GB2312" w:eastAsia="仿宋_GB2312" w:hAnsi="宋体" w:hint="eastAsia"/>
          <w:color w:val="000000"/>
          <w:kern w:val="0"/>
          <w:sz w:val="32"/>
          <w:szCs w:val="21"/>
        </w:rPr>
        <w:t>各</w:t>
      </w:r>
      <w:r w:rsidR="007B52E9">
        <w:rPr>
          <w:rFonts w:ascii="仿宋_GB2312" w:eastAsia="仿宋_GB2312" w:hAnsi="宋体" w:hint="eastAsia"/>
          <w:color w:val="000000"/>
          <w:kern w:val="0"/>
          <w:sz w:val="32"/>
          <w:szCs w:val="21"/>
        </w:rPr>
        <w:t>会员</w:t>
      </w:r>
      <w:r w:rsidR="00BE6ED9">
        <w:rPr>
          <w:rFonts w:ascii="仿宋_GB2312" w:eastAsia="仿宋_GB2312" w:hAnsi="宋体" w:hint="eastAsia"/>
          <w:color w:val="000000"/>
          <w:kern w:val="0"/>
          <w:sz w:val="32"/>
          <w:szCs w:val="21"/>
        </w:rPr>
        <w:t>单位</w:t>
      </w:r>
      <w:r w:rsidR="00BE6ED9" w:rsidRPr="00BF26DA">
        <w:rPr>
          <w:rFonts w:asciiTheme="minorEastAsia" w:hAnsiTheme="minorEastAsia" w:hint="eastAsia"/>
          <w:kern w:val="0"/>
          <w:sz w:val="30"/>
          <w:szCs w:val="30"/>
        </w:rPr>
        <w:t>。</w:t>
      </w:r>
    </w:p>
    <w:p w:rsidR="00913DB4" w:rsidRDefault="00913DB4" w:rsidP="00BE6ED9">
      <w:pPr>
        <w:adjustRightInd w:val="0"/>
        <w:rPr>
          <w:rFonts w:ascii="仿宋_GB2312" w:eastAsia="仿宋_GB2312" w:hAnsi="仿宋"/>
          <w:sz w:val="30"/>
          <w:szCs w:val="30"/>
        </w:rPr>
      </w:pPr>
      <w:r w:rsidRPr="00BF26DA">
        <w:rPr>
          <w:rFonts w:asciiTheme="minorEastAsia" w:hAnsiTheme="minorEastAsia" w:hint="eastAsia"/>
          <w:kern w:val="0"/>
          <w:sz w:val="30"/>
          <w:szCs w:val="30"/>
        </w:rPr>
        <w:lastRenderedPageBreak/>
        <w:t xml:space="preserve"> </w:t>
      </w:r>
      <w:r w:rsidRPr="00C4057A">
        <w:rPr>
          <w:rFonts w:ascii="仿宋_GB2312" w:eastAsia="仿宋_GB2312" w:hAnsi="仿宋" w:hint="eastAsia"/>
          <w:sz w:val="30"/>
          <w:szCs w:val="30"/>
        </w:rPr>
        <w:t>附件1：</w:t>
      </w:r>
    </w:p>
    <w:p w:rsidR="00ED2E70" w:rsidRPr="00C4057A" w:rsidRDefault="00ED2E70" w:rsidP="00BE6ED9">
      <w:pPr>
        <w:adjustRightInd w:val="0"/>
        <w:rPr>
          <w:rFonts w:ascii="仿宋_GB2312" w:eastAsia="仿宋_GB2312" w:hAnsi="仿宋"/>
          <w:sz w:val="30"/>
          <w:szCs w:val="30"/>
        </w:rPr>
      </w:pPr>
    </w:p>
    <w:p w:rsidR="00913DB4" w:rsidRPr="00BE6ED9" w:rsidRDefault="00913DB4" w:rsidP="00913DB4">
      <w:pPr>
        <w:spacing w:line="440" w:lineRule="exact"/>
        <w:jc w:val="center"/>
        <w:rPr>
          <w:rFonts w:ascii="方正小标宋简体" w:eastAsia="方正小标宋简体" w:hAnsi="黑体"/>
          <w:sz w:val="36"/>
          <w:szCs w:val="36"/>
        </w:rPr>
      </w:pPr>
      <w:r w:rsidRPr="00BE6ED9">
        <w:rPr>
          <w:rFonts w:ascii="方正小标宋简体" w:eastAsia="方正小标宋简体" w:hAnsi="黑体" w:hint="eastAsia"/>
          <w:sz w:val="36"/>
          <w:szCs w:val="36"/>
        </w:rPr>
        <w:t>“中建三局二公司深圳平安金融中心项目</w:t>
      </w:r>
    </w:p>
    <w:p w:rsidR="00913DB4" w:rsidRPr="00BE6ED9" w:rsidRDefault="00913DB4" w:rsidP="00913DB4">
      <w:pPr>
        <w:spacing w:line="440" w:lineRule="exact"/>
        <w:jc w:val="center"/>
        <w:rPr>
          <w:rFonts w:ascii="方正小标宋简体" w:eastAsia="方正小标宋简体" w:hAnsi="黑体"/>
          <w:sz w:val="36"/>
          <w:szCs w:val="36"/>
        </w:rPr>
      </w:pPr>
      <w:r w:rsidRPr="00BE6ED9">
        <w:rPr>
          <w:rFonts w:ascii="方正小标宋简体" w:eastAsia="方正小标宋简体" w:hAnsi="黑体" w:hint="eastAsia"/>
          <w:sz w:val="36"/>
          <w:szCs w:val="36"/>
        </w:rPr>
        <w:t>基于BIM的数字化建造现场观摩交流会”说明</w:t>
      </w:r>
    </w:p>
    <w:p w:rsidR="00913DB4" w:rsidRDefault="00913DB4" w:rsidP="00913DB4">
      <w:pPr>
        <w:widowControl/>
        <w:spacing w:line="440" w:lineRule="exact"/>
        <w:rPr>
          <w:rFonts w:asciiTheme="minorEastAsia" w:hAnsiTheme="minorEastAsia"/>
          <w:b/>
          <w:sz w:val="28"/>
          <w:szCs w:val="28"/>
        </w:rPr>
      </w:pPr>
    </w:p>
    <w:p w:rsidR="00913DB4" w:rsidRPr="0049007B" w:rsidRDefault="00913DB4" w:rsidP="00913DB4">
      <w:pPr>
        <w:widowControl/>
        <w:spacing w:line="440" w:lineRule="exact"/>
        <w:rPr>
          <w:rFonts w:asciiTheme="minorEastAsia" w:hAnsiTheme="minorEastAsia"/>
          <w:b/>
          <w:sz w:val="28"/>
          <w:szCs w:val="28"/>
        </w:rPr>
      </w:pPr>
      <w:r w:rsidRPr="0049007B">
        <w:rPr>
          <w:rFonts w:asciiTheme="minorEastAsia" w:hAnsiTheme="minorEastAsia" w:hint="eastAsia"/>
          <w:b/>
          <w:sz w:val="28"/>
          <w:szCs w:val="28"/>
        </w:rPr>
        <w:t>主办单位：中国施工企业管理协会</w:t>
      </w:r>
    </w:p>
    <w:p w:rsidR="00913DB4" w:rsidRDefault="00913DB4" w:rsidP="00913DB4">
      <w:pPr>
        <w:widowControl/>
        <w:spacing w:line="440" w:lineRule="exact"/>
        <w:rPr>
          <w:rFonts w:asciiTheme="minorEastAsia" w:hAnsiTheme="minorEastAsia"/>
          <w:b/>
          <w:sz w:val="28"/>
          <w:szCs w:val="28"/>
        </w:rPr>
      </w:pPr>
      <w:r w:rsidRPr="0049007B">
        <w:rPr>
          <w:rFonts w:asciiTheme="minorEastAsia" w:hAnsiTheme="minorEastAsia" w:hint="eastAsia"/>
          <w:b/>
          <w:sz w:val="28"/>
          <w:szCs w:val="28"/>
        </w:rPr>
        <w:t>承办单位：《施工企业管理》杂志社</w:t>
      </w:r>
    </w:p>
    <w:p w:rsidR="00913DB4" w:rsidRPr="0049007B" w:rsidRDefault="00913DB4" w:rsidP="00913DB4">
      <w:pPr>
        <w:widowControl/>
        <w:spacing w:line="440" w:lineRule="exact"/>
        <w:rPr>
          <w:rFonts w:asciiTheme="minorEastAsia" w:hAnsiTheme="minorEastAsia"/>
          <w:b/>
          <w:sz w:val="28"/>
          <w:szCs w:val="28"/>
        </w:rPr>
      </w:pPr>
    </w:p>
    <w:p w:rsidR="00913DB4" w:rsidRPr="00722B2D" w:rsidRDefault="00913DB4" w:rsidP="00722B2D">
      <w:pPr>
        <w:widowControl/>
        <w:spacing w:line="440" w:lineRule="exact"/>
        <w:rPr>
          <w:rFonts w:ascii="黑体" w:eastAsia="黑体" w:hAnsi="黑体"/>
          <w:sz w:val="24"/>
        </w:rPr>
      </w:pPr>
      <w:r w:rsidRPr="00722B2D">
        <w:rPr>
          <w:rFonts w:ascii="黑体" w:eastAsia="黑体" w:hAnsi="黑体" w:hint="eastAsia"/>
          <w:sz w:val="24"/>
        </w:rPr>
        <w:t>1.中建三局二公司：建筑行业的标杆企业</w:t>
      </w:r>
    </w:p>
    <w:p w:rsidR="00913DB4" w:rsidRPr="00DC0581" w:rsidRDefault="00913DB4" w:rsidP="00722B2D">
      <w:pPr>
        <w:widowControl/>
        <w:spacing w:line="440" w:lineRule="exact"/>
        <w:ind w:firstLineChars="200" w:firstLine="482"/>
        <w:rPr>
          <w:rFonts w:asciiTheme="minorEastAsia" w:hAnsiTheme="minorEastAsia" w:cs="宋体"/>
          <w:kern w:val="0"/>
          <w:sz w:val="24"/>
        </w:rPr>
      </w:pPr>
      <w:r w:rsidRPr="007C1880">
        <w:rPr>
          <w:rFonts w:asciiTheme="minorEastAsia" w:hAnsiTheme="minorEastAsia" w:hint="eastAsia"/>
          <w:b/>
          <w:sz w:val="24"/>
        </w:rPr>
        <w:t>（1）中建系统号码公司的排头兵</w:t>
      </w:r>
      <w:r>
        <w:rPr>
          <w:rFonts w:asciiTheme="minorEastAsia" w:hAnsiTheme="minorEastAsia" w:hint="eastAsia"/>
          <w:sz w:val="24"/>
        </w:rPr>
        <w:t>。</w:t>
      </w:r>
      <w:r w:rsidRPr="00DC0581">
        <w:rPr>
          <w:rFonts w:asciiTheme="minorEastAsia" w:hAnsiTheme="minorEastAsia" w:cs="宋体" w:hint="eastAsia"/>
          <w:kern w:val="0"/>
          <w:sz w:val="24"/>
        </w:rPr>
        <w:t>三局支柱、中建先锋、行业标杆；</w:t>
      </w:r>
    </w:p>
    <w:p w:rsidR="00913DB4" w:rsidRPr="00DC0581" w:rsidRDefault="00913DB4" w:rsidP="00722B2D">
      <w:pPr>
        <w:widowControl/>
        <w:spacing w:line="440" w:lineRule="exact"/>
        <w:ind w:firstLineChars="200" w:firstLine="482"/>
        <w:rPr>
          <w:sz w:val="24"/>
        </w:rPr>
      </w:pPr>
      <w:r w:rsidRPr="007C1880">
        <w:rPr>
          <w:rFonts w:asciiTheme="minorEastAsia" w:hAnsiTheme="minorEastAsia" w:cs="宋体" w:hint="eastAsia"/>
          <w:b/>
          <w:kern w:val="0"/>
          <w:sz w:val="24"/>
        </w:rPr>
        <w:t>（2）</w:t>
      </w:r>
      <w:r>
        <w:rPr>
          <w:rFonts w:asciiTheme="minorEastAsia" w:hAnsiTheme="minorEastAsia" w:cs="宋体" w:hint="eastAsia"/>
          <w:b/>
          <w:kern w:val="0"/>
          <w:sz w:val="24"/>
        </w:rPr>
        <w:t>工程建设行业</w:t>
      </w:r>
      <w:r w:rsidRPr="007C1880">
        <w:rPr>
          <w:rFonts w:asciiTheme="minorEastAsia" w:hAnsiTheme="minorEastAsia" w:cs="宋体" w:hint="eastAsia"/>
          <w:b/>
          <w:kern w:val="0"/>
          <w:sz w:val="24"/>
        </w:rPr>
        <w:t>“六者”先锋</w:t>
      </w:r>
      <w:r>
        <w:rPr>
          <w:rFonts w:asciiTheme="minorEastAsia" w:hAnsiTheme="minorEastAsia" w:cs="宋体" w:hint="eastAsia"/>
          <w:kern w:val="0"/>
          <w:sz w:val="24"/>
        </w:rPr>
        <w:t>。</w:t>
      </w:r>
      <w:r w:rsidRPr="00DC0581">
        <w:rPr>
          <w:rFonts w:asciiTheme="minorEastAsia" w:hAnsiTheme="minorEastAsia" w:hint="eastAsia"/>
          <w:sz w:val="24"/>
        </w:rPr>
        <w:t>深圳速度的创造者、建筑高度的缔造者、高端项目的拓荒者、建筑品质的引领者、行业改革的先行者</w:t>
      </w:r>
      <w:r>
        <w:rPr>
          <w:rFonts w:asciiTheme="minorEastAsia" w:hAnsiTheme="minorEastAsia" w:hint="eastAsia"/>
          <w:sz w:val="24"/>
        </w:rPr>
        <w:t>、</w:t>
      </w:r>
      <w:r w:rsidRPr="00DC0581">
        <w:rPr>
          <w:rFonts w:asciiTheme="minorEastAsia" w:hAnsiTheme="minorEastAsia"/>
          <w:sz w:val="24"/>
        </w:rPr>
        <w:t>机电</w:t>
      </w:r>
      <w:r w:rsidRPr="00DC0581">
        <w:rPr>
          <w:rFonts w:asciiTheme="minorEastAsia" w:hAnsiTheme="minorEastAsia" w:hint="eastAsia"/>
          <w:sz w:val="24"/>
        </w:rPr>
        <w:t>安装行业的领军者；</w:t>
      </w:r>
    </w:p>
    <w:p w:rsidR="00913DB4" w:rsidRPr="00DC0581" w:rsidRDefault="00913DB4" w:rsidP="00722B2D">
      <w:pPr>
        <w:widowControl/>
        <w:spacing w:line="440" w:lineRule="exact"/>
        <w:ind w:firstLineChars="200" w:firstLine="482"/>
        <w:rPr>
          <w:rFonts w:asciiTheme="minorEastAsia" w:hAnsiTheme="minorEastAsia" w:cs="宋体"/>
          <w:kern w:val="0"/>
          <w:sz w:val="24"/>
        </w:rPr>
      </w:pPr>
      <w:r w:rsidRPr="007C1880">
        <w:rPr>
          <w:rFonts w:asciiTheme="minorEastAsia" w:hAnsiTheme="minorEastAsia" w:cs="宋体" w:hint="eastAsia"/>
          <w:b/>
          <w:kern w:val="0"/>
          <w:sz w:val="24"/>
        </w:rPr>
        <w:t>（3）技术优势达到国内和国际先进水平</w:t>
      </w:r>
      <w:r>
        <w:rPr>
          <w:rFonts w:asciiTheme="minorEastAsia" w:hAnsiTheme="minorEastAsia" w:cs="宋体" w:hint="eastAsia"/>
          <w:kern w:val="0"/>
          <w:sz w:val="24"/>
        </w:rPr>
        <w:t>。</w:t>
      </w:r>
      <w:r w:rsidRPr="00DC0581">
        <w:rPr>
          <w:rFonts w:asciiTheme="minorEastAsia" w:hAnsiTheme="minorEastAsia" w:cs="宋体" w:hint="eastAsia"/>
          <w:kern w:val="0"/>
          <w:sz w:val="24"/>
        </w:rPr>
        <w:t>在超高层建筑、超高层钢结构建筑、特殊构筑物、大型工业建筑、复杂深基础施工以及超高构件吊装、大型超长预应力张拉、大型机电设备安装等方面具有独特的技术优势，达到国内和国际先进水平；</w:t>
      </w:r>
    </w:p>
    <w:p w:rsidR="00913DB4" w:rsidRDefault="00913DB4" w:rsidP="00722B2D">
      <w:pPr>
        <w:widowControl/>
        <w:spacing w:line="440" w:lineRule="exact"/>
        <w:ind w:firstLineChars="200" w:firstLine="482"/>
        <w:rPr>
          <w:rFonts w:asciiTheme="minorEastAsia" w:hAnsiTheme="minorEastAsia"/>
          <w:bCs/>
          <w:sz w:val="24"/>
        </w:rPr>
      </w:pPr>
      <w:r w:rsidRPr="007C1880">
        <w:rPr>
          <w:rFonts w:asciiTheme="minorEastAsia" w:hAnsiTheme="minorEastAsia" w:cs="宋体" w:hint="eastAsia"/>
          <w:b/>
          <w:kern w:val="0"/>
          <w:sz w:val="24"/>
        </w:rPr>
        <w:t>（4）问鼎行业成长</w:t>
      </w:r>
      <w:r>
        <w:rPr>
          <w:rFonts w:asciiTheme="minorEastAsia" w:hAnsiTheme="minorEastAsia" w:cs="宋体" w:hint="eastAsia"/>
          <w:b/>
          <w:kern w:val="0"/>
          <w:sz w:val="24"/>
        </w:rPr>
        <w:t>性</w:t>
      </w:r>
      <w:r w:rsidRPr="007C1880">
        <w:rPr>
          <w:rFonts w:asciiTheme="minorEastAsia" w:hAnsiTheme="minorEastAsia" w:cs="宋体" w:hint="eastAsia"/>
          <w:b/>
          <w:kern w:val="0"/>
          <w:sz w:val="24"/>
        </w:rPr>
        <w:t>企业百强</w:t>
      </w:r>
      <w:r>
        <w:rPr>
          <w:rFonts w:asciiTheme="minorEastAsia" w:hAnsiTheme="minorEastAsia" w:cs="宋体" w:hint="eastAsia"/>
          <w:kern w:val="0"/>
          <w:sz w:val="24"/>
        </w:rPr>
        <w:t>。荣获</w:t>
      </w:r>
      <w:r w:rsidRPr="00DC0581">
        <w:rPr>
          <w:rFonts w:asciiTheme="minorEastAsia" w:hAnsiTheme="minorEastAsia" w:hint="eastAsia"/>
          <w:bCs/>
          <w:sz w:val="24"/>
        </w:rPr>
        <w:t>2013年度中国建筑业成长性百强企业第1名。</w:t>
      </w:r>
    </w:p>
    <w:p w:rsidR="00913DB4" w:rsidRDefault="00913DB4" w:rsidP="00722B2D">
      <w:pPr>
        <w:widowControl/>
        <w:spacing w:line="440" w:lineRule="exact"/>
        <w:ind w:firstLineChars="200" w:firstLine="480"/>
        <w:rPr>
          <w:rFonts w:asciiTheme="minorEastAsia" w:hAnsiTheme="minorEastAsia"/>
          <w:bCs/>
          <w:sz w:val="24"/>
        </w:rPr>
      </w:pPr>
    </w:p>
    <w:p w:rsidR="00913DB4" w:rsidRPr="00722B2D" w:rsidRDefault="00913DB4" w:rsidP="00722B2D">
      <w:pPr>
        <w:widowControl/>
        <w:spacing w:line="440" w:lineRule="exact"/>
        <w:rPr>
          <w:rFonts w:ascii="黑体" w:eastAsia="黑体" w:hAnsi="黑体"/>
          <w:sz w:val="24"/>
        </w:rPr>
      </w:pPr>
      <w:r w:rsidRPr="00722B2D">
        <w:rPr>
          <w:rFonts w:ascii="黑体" w:eastAsia="黑体" w:hAnsi="黑体" w:hint="eastAsia"/>
          <w:sz w:val="24"/>
        </w:rPr>
        <w:t>2.平安金融中心工程：中国第一、世界第二高楼</w:t>
      </w:r>
    </w:p>
    <w:p w:rsidR="00913DB4" w:rsidRDefault="00913DB4" w:rsidP="00722B2D">
      <w:pPr>
        <w:widowControl/>
        <w:spacing w:line="440" w:lineRule="exact"/>
        <w:ind w:firstLine="560"/>
        <w:rPr>
          <w:rFonts w:asciiTheme="minorEastAsia" w:hAnsiTheme="minorEastAsia"/>
          <w:sz w:val="24"/>
        </w:rPr>
      </w:pPr>
      <w:r w:rsidRPr="007C1880">
        <w:rPr>
          <w:rFonts w:ascii="宋体" w:hAnsi="宋体" w:hint="eastAsia"/>
          <w:b/>
          <w:kern w:val="0"/>
          <w:sz w:val="24"/>
        </w:rPr>
        <w:t>（1）国内第一、世界第二的超高层项目</w:t>
      </w:r>
      <w:r>
        <w:rPr>
          <w:rFonts w:ascii="宋体" w:hAnsi="宋体" w:hint="eastAsia"/>
          <w:kern w:val="0"/>
          <w:sz w:val="24"/>
        </w:rPr>
        <w:t>。</w:t>
      </w:r>
      <w:r w:rsidRPr="00DC0581">
        <w:rPr>
          <w:rFonts w:ascii="宋体" w:hAnsi="宋体" w:hint="eastAsia"/>
          <w:kern w:val="0"/>
          <w:sz w:val="24"/>
        </w:rPr>
        <w:t>平安金融中心总占地面积18931m</w:t>
      </w:r>
      <w:r w:rsidRPr="00DC0581">
        <w:rPr>
          <w:rFonts w:ascii="宋体" w:hAnsi="宋体" w:hint="eastAsia"/>
          <w:kern w:val="0"/>
          <w:sz w:val="24"/>
          <w:vertAlign w:val="superscript"/>
        </w:rPr>
        <w:t>2</w:t>
      </w:r>
      <w:r w:rsidRPr="00DC0581">
        <w:rPr>
          <w:rFonts w:ascii="宋体" w:hAnsi="宋体" w:hint="eastAsia"/>
          <w:kern w:val="0"/>
          <w:sz w:val="24"/>
        </w:rPr>
        <w:t>，总建筑面积459187m</w:t>
      </w:r>
      <w:r w:rsidRPr="00DC0581">
        <w:rPr>
          <w:rFonts w:ascii="宋体" w:hAnsi="宋体" w:hint="eastAsia"/>
          <w:kern w:val="0"/>
          <w:sz w:val="24"/>
          <w:vertAlign w:val="superscript"/>
        </w:rPr>
        <w:t>2</w:t>
      </w:r>
      <w:r w:rsidRPr="00DC0581">
        <w:rPr>
          <w:rFonts w:ascii="宋体" w:hAnsi="宋体" w:hint="eastAsia"/>
          <w:kern w:val="0"/>
          <w:sz w:val="24"/>
        </w:rPr>
        <w:t>。地下五层，塔楼层数为118层，主体结构高度为558.45m，塔尖结构高度为660m；裙楼为11层，结构高度为55.4m</w:t>
      </w:r>
      <w:r w:rsidRPr="00DC0581">
        <w:rPr>
          <w:rFonts w:asciiTheme="minorEastAsia" w:hAnsiTheme="minorEastAsia" w:hint="eastAsia"/>
          <w:kern w:val="0"/>
          <w:sz w:val="24"/>
        </w:rPr>
        <w:t>。</w:t>
      </w:r>
      <w:r>
        <w:rPr>
          <w:rFonts w:asciiTheme="minorEastAsia" w:hAnsiTheme="minorEastAsia" w:hint="eastAsia"/>
          <w:kern w:val="0"/>
          <w:sz w:val="24"/>
        </w:rPr>
        <w:t>项目由</w:t>
      </w:r>
      <w:r w:rsidRPr="00DC0581">
        <w:rPr>
          <w:rFonts w:asciiTheme="minorEastAsia" w:hAnsiTheme="minorEastAsia" w:hint="eastAsia"/>
          <w:sz w:val="24"/>
        </w:rPr>
        <w:t>中国平安人寿保险股份有限公司投资建设，中建三局二公司承担机电安装总承包。</w:t>
      </w:r>
    </w:p>
    <w:p w:rsidR="00913DB4" w:rsidRDefault="00913DB4" w:rsidP="00722B2D">
      <w:pPr>
        <w:widowControl/>
        <w:spacing w:line="440" w:lineRule="exact"/>
        <w:ind w:firstLineChars="196" w:firstLine="472"/>
        <w:rPr>
          <w:bCs/>
          <w:sz w:val="24"/>
        </w:rPr>
      </w:pPr>
      <w:r w:rsidRPr="007C1880">
        <w:rPr>
          <w:rFonts w:ascii="宋体" w:hAnsi="宋体" w:hint="eastAsia"/>
          <w:b/>
          <w:kern w:val="0"/>
          <w:sz w:val="24"/>
        </w:rPr>
        <w:t>（2）</w:t>
      </w:r>
      <w:r>
        <w:rPr>
          <w:rFonts w:ascii="宋体" w:hAnsi="宋体" w:hint="eastAsia"/>
          <w:b/>
          <w:kern w:val="0"/>
          <w:sz w:val="24"/>
        </w:rPr>
        <w:t>国内第一个大型</w:t>
      </w:r>
      <w:r w:rsidRPr="007C1880">
        <w:rPr>
          <w:rFonts w:ascii="宋体" w:hAnsi="宋体" w:hint="eastAsia"/>
          <w:b/>
          <w:kern w:val="0"/>
          <w:sz w:val="24"/>
        </w:rPr>
        <w:t>机电施工总承包项目</w:t>
      </w:r>
      <w:r>
        <w:rPr>
          <w:rFonts w:ascii="宋体" w:hAnsi="宋体" w:hint="eastAsia"/>
          <w:b/>
          <w:kern w:val="0"/>
          <w:sz w:val="24"/>
        </w:rPr>
        <w:t>。</w:t>
      </w:r>
      <w:r w:rsidRPr="007C1880">
        <w:rPr>
          <w:rFonts w:asciiTheme="minorEastAsia" w:hAnsiTheme="minorEastAsia" w:hint="eastAsia"/>
          <w:sz w:val="24"/>
        </w:rPr>
        <w:t>该项目</w:t>
      </w:r>
      <w:r w:rsidRPr="00DC0581">
        <w:rPr>
          <w:rFonts w:asciiTheme="minorEastAsia" w:hAnsiTheme="minorEastAsia" w:hint="eastAsia"/>
          <w:sz w:val="24"/>
        </w:rPr>
        <w:t>机电总承包工程合同金额近13亿元，包括20多个机电专业系统</w:t>
      </w:r>
      <w:r>
        <w:rPr>
          <w:rFonts w:asciiTheme="minorEastAsia" w:hAnsiTheme="minorEastAsia" w:hint="eastAsia"/>
          <w:sz w:val="24"/>
        </w:rPr>
        <w:t>，</w:t>
      </w:r>
      <w:r w:rsidRPr="00DC0581">
        <w:rPr>
          <w:rFonts w:asciiTheme="minorEastAsia" w:hAnsiTheme="minorEastAsia" w:hint="eastAsia"/>
          <w:sz w:val="24"/>
        </w:rPr>
        <w:t>涉及众多专</w:t>
      </w:r>
      <w:r w:rsidRPr="00BB56D2">
        <w:rPr>
          <w:rFonts w:hint="eastAsia"/>
          <w:bCs/>
          <w:sz w:val="24"/>
        </w:rPr>
        <w:t>业分包单位</w:t>
      </w:r>
      <w:r>
        <w:rPr>
          <w:rFonts w:hint="eastAsia"/>
          <w:bCs/>
          <w:sz w:val="24"/>
        </w:rPr>
        <w:t>，</w:t>
      </w:r>
      <w:r w:rsidRPr="00BB56D2">
        <w:rPr>
          <w:rFonts w:hint="eastAsia"/>
          <w:bCs/>
          <w:sz w:val="24"/>
        </w:rPr>
        <w:t>交叉作业量多、作业面广，工期较长，项目多工种穿插施工，管理难度大，技术</w:t>
      </w:r>
      <w:r>
        <w:rPr>
          <w:rFonts w:hint="eastAsia"/>
          <w:bCs/>
          <w:sz w:val="24"/>
        </w:rPr>
        <w:t>要求高。</w:t>
      </w:r>
    </w:p>
    <w:p w:rsidR="00913DB4" w:rsidRPr="00ED2E70" w:rsidRDefault="00913DB4" w:rsidP="00722B2D">
      <w:pPr>
        <w:widowControl/>
        <w:spacing w:line="440" w:lineRule="exact"/>
        <w:ind w:firstLineChars="196" w:firstLine="472"/>
        <w:rPr>
          <w:bCs/>
          <w:sz w:val="24"/>
        </w:rPr>
      </w:pPr>
      <w:r w:rsidRPr="007C1880">
        <w:rPr>
          <w:rFonts w:ascii="宋体" w:hAnsi="宋体" w:hint="eastAsia"/>
          <w:b/>
          <w:kern w:val="0"/>
          <w:sz w:val="24"/>
        </w:rPr>
        <w:t>（3）开启“平安”建造模式。</w:t>
      </w:r>
      <w:r w:rsidRPr="00BB56D2">
        <w:rPr>
          <w:rFonts w:hint="eastAsia"/>
          <w:bCs/>
          <w:sz w:val="24"/>
        </w:rPr>
        <w:t>因项目机电工程的复杂性，中建三局</w:t>
      </w:r>
      <w:r>
        <w:rPr>
          <w:rFonts w:hint="eastAsia"/>
          <w:bCs/>
          <w:sz w:val="24"/>
        </w:rPr>
        <w:t>二公司</w:t>
      </w:r>
      <w:r w:rsidRPr="00BB56D2">
        <w:rPr>
          <w:rFonts w:hint="eastAsia"/>
          <w:bCs/>
          <w:sz w:val="24"/>
        </w:rPr>
        <w:t>大胆引进</w:t>
      </w:r>
      <w:r w:rsidRPr="00BB56D2">
        <w:rPr>
          <w:rFonts w:hint="eastAsia"/>
          <w:bCs/>
          <w:sz w:val="24"/>
        </w:rPr>
        <w:t>BIM</w:t>
      </w:r>
      <w:r w:rsidRPr="00BB56D2">
        <w:rPr>
          <w:rFonts w:hint="eastAsia"/>
          <w:bCs/>
          <w:sz w:val="24"/>
        </w:rPr>
        <w:t>技术，实现了施工的</w:t>
      </w:r>
      <w:r>
        <w:rPr>
          <w:rFonts w:hint="eastAsia"/>
          <w:bCs/>
          <w:sz w:val="24"/>
        </w:rPr>
        <w:t>数字化建造</w:t>
      </w:r>
      <w:r w:rsidRPr="00BB56D2">
        <w:rPr>
          <w:rFonts w:hint="eastAsia"/>
          <w:bCs/>
          <w:sz w:val="24"/>
        </w:rPr>
        <w:t>，走出了一条国内超高层机电总承包管理新路，开启了国内超高层机电总承包“平安”模式。</w:t>
      </w:r>
    </w:p>
    <w:p w:rsidR="00913DB4" w:rsidRPr="00722B2D" w:rsidRDefault="00913DB4" w:rsidP="00722B2D">
      <w:pPr>
        <w:widowControl/>
        <w:spacing w:line="440" w:lineRule="exact"/>
        <w:rPr>
          <w:rFonts w:ascii="黑体" w:eastAsia="黑体" w:hAnsi="黑体"/>
          <w:sz w:val="24"/>
        </w:rPr>
      </w:pPr>
      <w:r w:rsidRPr="00722B2D">
        <w:rPr>
          <w:rFonts w:ascii="黑体" w:eastAsia="黑体" w:hAnsi="黑体" w:hint="eastAsia"/>
          <w:sz w:val="24"/>
        </w:rPr>
        <w:lastRenderedPageBreak/>
        <w:t>3.BIM 技术的研发与应用：减少返工、控制风险、优化方案、降本增效</w:t>
      </w:r>
    </w:p>
    <w:p w:rsidR="00913DB4" w:rsidRPr="003E50B6" w:rsidRDefault="00913DB4" w:rsidP="00722B2D">
      <w:pPr>
        <w:spacing w:line="440" w:lineRule="exact"/>
        <w:ind w:firstLineChars="200" w:firstLine="482"/>
        <w:rPr>
          <w:rFonts w:asciiTheme="minorEastAsia" w:hAnsiTheme="minorEastAsia"/>
          <w:bCs/>
          <w:sz w:val="24"/>
        </w:rPr>
      </w:pPr>
      <w:r w:rsidRPr="00E43BD0">
        <w:rPr>
          <w:rFonts w:hint="eastAsia"/>
          <w:b/>
          <w:bCs/>
          <w:sz w:val="24"/>
        </w:rPr>
        <w:t>（</w:t>
      </w:r>
      <w:r w:rsidRPr="00E43BD0">
        <w:rPr>
          <w:rFonts w:hint="eastAsia"/>
          <w:b/>
          <w:bCs/>
          <w:sz w:val="24"/>
        </w:rPr>
        <w:t>1</w:t>
      </w:r>
      <w:r w:rsidRPr="00E43BD0">
        <w:rPr>
          <w:rFonts w:hint="eastAsia"/>
          <w:b/>
          <w:bCs/>
          <w:sz w:val="24"/>
        </w:rPr>
        <w:t>）</w:t>
      </w:r>
      <w:r w:rsidRPr="00E43BD0">
        <w:rPr>
          <w:rFonts w:asciiTheme="minorEastAsia" w:hAnsiTheme="minorEastAsia" w:hint="eastAsia"/>
          <w:b/>
          <w:bCs/>
          <w:sz w:val="24"/>
        </w:rPr>
        <w:t>BIM应用于深化设计。</w:t>
      </w:r>
      <w:r>
        <w:rPr>
          <w:rFonts w:asciiTheme="minorEastAsia" w:hAnsiTheme="minorEastAsia" w:hint="eastAsia"/>
          <w:bCs/>
          <w:sz w:val="24"/>
        </w:rPr>
        <w:t>包含:</w:t>
      </w:r>
      <w:r w:rsidRPr="003353E8">
        <w:rPr>
          <w:rFonts w:asciiTheme="minorEastAsia" w:hAnsiTheme="minorEastAsia" w:hint="eastAsia"/>
          <w:bCs/>
          <w:sz w:val="24"/>
        </w:rPr>
        <w:t xml:space="preserve"> </w:t>
      </w:r>
      <w:r>
        <w:rPr>
          <w:rFonts w:asciiTheme="minorEastAsia" w:hAnsiTheme="minorEastAsia" w:hint="eastAsia"/>
          <w:bCs/>
          <w:sz w:val="24"/>
        </w:rPr>
        <w:t>系统模型和地下室模型的搭建（BIM模型要求及标准；BIM模型交付管理；BIM全专业模型搭建）；设备层模型排布（BIM碰撞检查）；标准层模型深化（BIM模型出图）。</w:t>
      </w:r>
    </w:p>
    <w:p w:rsidR="00913DB4" w:rsidRPr="003E50B6" w:rsidRDefault="00913DB4" w:rsidP="00722B2D">
      <w:pPr>
        <w:spacing w:line="440" w:lineRule="exact"/>
        <w:ind w:firstLineChars="200" w:firstLine="482"/>
        <w:rPr>
          <w:rFonts w:asciiTheme="minorEastAsia" w:hAnsiTheme="minorEastAsia"/>
          <w:bCs/>
          <w:sz w:val="24"/>
        </w:rPr>
      </w:pPr>
      <w:r>
        <w:rPr>
          <w:rFonts w:ascii="黑体" w:eastAsia="黑体" w:hAnsi="黑体" w:hint="eastAsia"/>
          <w:b/>
          <w:sz w:val="24"/>
        </w:rPr>
        <w:t>（2）</w:t>
      </w:r>
      <w:r w:rsidRPr="005913F7">
        <w:rPr>
          <w:rFonts w:asciiTheme="minorEastAsia" w:hAnsiTheme="minorEastAsia" w:hint="eastAsia"/>
          <w:b/>
          <w:bCs/>
          <w:sz w:val="24"/>
        </w:rPr>
        <w:t>BIM</w:t>
      </w:r>
      <w:r>
        <w:rPr>
          <w:rFonts w:asciiTheme="minorEastAsia" w:hAnsiTheme="minorEastAsia" w:hint="eastAsia"/>
          <w:b/>
          <w:bCs/>
          <w:sz w:val="24"/>
        </w:rPr>
        <w:t>应用于论证、优化施工方案。</w:t>
      </w:r>
      <w:r>
        <w:rPr>
          <w:rFonts w:asciiTheme="minorEastAsia" w:hAnsiTheme="minorEastAsia" w:hint="eastAsia"/>
          <w:bCs/>
          <w:sz w:val="24"/>
        </w:rPr>
        <w:t>包含:压型钢板上支吊架预埋方案；塔楼板式换热机组吊装方案；竖向管井倒装方案；柴油发电机路径演示方案。</w:t>
      </w:r>
    </w:p>
    <w:p w:rsidR="00913DB4" w:rsidRDefault="00913DB4" w:rsidP="00722B2D">
      <w:pPr>
        <w:spacing w:line="440" w:lineRule="exact"/>
        <w:ind w:firstLineChars="200" w:firstLine="482"/>
        <w:rPr>
          <w:rFonts w:asciiTheme="minorEastAsia" w:hAnsiTheme="minorEastAsia"/>
          <w:bCs/>
          <w:sz w:val="24"/>
        </w:rPr>
      </w:pPr>
      <w:r>
        <w:rPr>
          <w:rFonts w:ascii="黑体" w:eastAsia="黑体" w:hAnsi="黑体" w:hint="eastAsia"/>
          <w:b/>
          <w:sz w:val="24"/>
        </w:rPr>
        <w:t>（3）</w:t>
      </w:r>
      <w:r w:rsidRPr="005913F7">
        <w:rPr>
          <w:rFonts w:asciiTheme="minorEastAsia" w:hAnsiTheme="minorEastAsia" w:hint="eastAsia"/>
          <w:b/>
          <w:bCs/>
          <w:sz w:val="24"/>
        </w:rPr>
        <w:t>BIM</w:t>
      </w:r>
      <w:r>
        <w:rPr>
          <w:rFonts w:asciiTheme="minorEastAsia" w:hAnsiTheme="minorEastAsia" w:hint="eastAsia"/>
          <w:b/>
          <w:bCs/>
          <w:sz w:val="24"/>
        </w:rPr>
        <w:t>把握施工进度脉络。</w:t>
      </w:r>
      <w:r>
        <w:rPr>
          <w:rFonts w:asciiTheme="minorEastAsia" w:hAnsiTheme="minorEastAsia" w:hint="eastAsia"/>
          <w:bCs/>
          <w:sz w:val="24"/>
        </w:rPr>
        <w:t>包含:整体进度计划模拟；标准层施工进度模拟；样板层施工工序模拟；地下室分区段施工模拟。</w:t>
      </w:r>
      <w:r w:rsidRPr="00852569">
        <w:rPr>
          <w:rFonts w:hint="eastAsia"/>
          <w:bCs/>
          <w:sz w:val="24"/>
        </w:rPr>
        <w:t>通过</w:t>
      </w:r>
      <w:r w:rsidRPr="00852569">
        <w:rPr>
          <w:rFonts w:hint="eastAsia"/>
          <w:bCs/>
          <w:sz w:val="24"/>
        </w:rPr>
        <w:t>Navisworks</w:t>
      </w:r>
      <w:r w:rsidRPr="00852569">
        <w:rPr>
          <w:rFonts w:hint="eastAsia"/>
          <w:bCs/>
          <w:sz w:val="24"/>
        </w:rPr>
        <w:t>与</w:t>
      </w:r>
      <w:r w:rsidRPr="00852569">
        <w:rPr>
          <w:rFonts w:hint="eastAsia"/>
          <w:bCs/>
          <w:sz w:val="24"/>
        </w:rPr>
        <w:t>project</w:t>
      </w:r>
      <w:r w:rsidRPr="00852569">
        <w:rPr>
          <w:rFonts w:hint="eastAsia"/>
          <w:bCs/>
          <w:sz w:val="24"/>
        </w:rPr>
        <w:t>的辅助，模拟施工进度，并通过与现场进度的比对直观表现进度偏差，制定相应的进度调整措施，为提高进度管控能力提供保障。</w:t>
      </w:r>
    </w:p>
    <w:p w:rsidR="00913DB4" w:rsidRDefault="00913DB4" w:rsidP="00722B2D">
      <w:pPr>
        <w:spacing w:line="440" w:lineRule="exact"/>
        <w:ind w:firstLineChars="200" w:firstLine="482"/>
        <w:rPr>
          <w:rFonts w:asciiTheme="minorEastAsia" w:hAnsiTheme="minorEastAsia"/>
          <w:bCs/>
          <w:sz w:val="24"/>
        </w:rPr>
      </w:pPr>
      <w:r>
        <w:rPr>
          <w:rFonts w:ascii="黑体" w:eastAsia="黑体" w:hAnsi="黑体" w:hint="eastAsia"/>
          <w:b/>
          <w:sz w:val="24"/>
        </w:rPr>
        <w:t>（4）</w:t>
      </w:r>
      <w:r w:rsidRPr="005913F7">
        <w:rPr>
          <w:rFonts w:asciiTheme="minorEastAsia" w:hAnsiTheme="minorEastAsia" w:hint="eastAsia"/>
          <w:b/>
          <w:bCs/>
          <w:sz w:val="24"/>
        </w:rPr>
        <w:t>BIM主导预知加工</w:t>
      </w:r>
      <w:r>
        <w:rPr>
          <w:rFonts w:asciiTheme="minorEastAsia" w:hAnsiTheme="minorEastAsia" w:hint="eastAsia"/>
          <w:b/>
          <w:bCs/>
          <w:sz w:val="24"/>
        </w:rPr>
        <w:t>。</w:t>
      </w:r>
      <w:r>
        <w:rPr>
          <w:rFonts w:asciiTheme="minorEastAsia" w:hAnsiTheme="minorEastAsia" w:hint="eastAsia"/>
          <w:bCs/>
          <w:sz w:val="24"/>
        </w:rPr>
        <w:t>包含:</w:t>
      </w:r>
      <w:r w:rsidRPr="003E50B6">
        <w:rPr>
          <w:rFonts w:asciiTheme="minorEastAsia" w:hAnsiTheme="minorEastAsia" w:hint="eastAsia"/>
          <w:bCs/>
          <w:sz w:val="24"/>
        </w:rPr>
        <w:t xml:space="preserve"> 通过inventor软件将BIM模型转换成装配图，交给工厂下料加工，变成装配图运至现场组装施工。</w:t>
      </w:r>
      <w:r>
        <w:rPr>
          <w:rFonts w:asciiTheme="minorEastAsia" w:hAnsiTheme="minorEastAsia" w:hint="eastAsia"/>
          <w:bCs/>
          <w:sz w:val="24"/>
        </w:rPr>
        <w:t>流程为模型分段；装配清单；下料；拆边；半成品风管装箱。</w:t>
      </w:r>
    </w:p>
    <w:p w:rsidR="00913DB4" w:rsidRPr="00852569" w:rsidRDefault="00913DB4" w:rsidP="00722B2D">
      <w:pPr>
        <w:spacing w:line="440" w:lineRule="exact"/>
        <w:ind w:firstLineChars="200" w:firstLine="482"/>
        <w:rPr>
          <w:bCs/>
          <w:sz w:val="24"/>
        </w:rPr>
      </w:pPr>
      <w:r>
        <w:rPr>
          <w:rFonts w:ascii="黑体" w:eastAsia="黑体" w:hAnsi="黑体" w:hint="eastAsia"/>
          <w:b/>
          <w:sz w:val="24"/>
        </w:rPr>
        <w:t>（5）BIM现场</w:t>
      </w:r>
      <w:r w:rsidRPr="005913F7">
        <w:rPr>
          <w:rFonts w:asciiTheme="minorEastAsia" w:hAnsiTheme="minorEastAsia" w:hint="eastAsia"/>
          <w:b/>
          <w:bCs/>
          <w:sz w:val="24"/>
        </w:rPr>
        <w:t>精准定位</w:t>
      </w:r>
      <w:r>
        <w:rPr>
          <w:rFonts w:asciiTheme="minorEastAsia" w:hAnsiTheme="minorEastAsia" w:hint="eastAsia"/>
          <w:b/>
          <w:bCs/>
          <w:sz w:val="24"/>
        </w:rPr>
        <w:t>。</w:t>
      </w:r>
      <w:r>
        <w:rPr>
          <w:rFonts w:asciiTheme="minorEastAsia" w:hAnsiTheme="minorEastAsia" w:hint="eastAsia"/>
          <w:bCs/>
          <w:sz w:val="24"/>
        </w:rPr>
        <w:t>包含:模型读取；现场尺寸校核；模型放样；风管安装；利用全站仪实现深化设计与现场施工的无缝连接。</w:t>
      </w:r>
      <w:r w:rsidRPr="00852569">
        <w:rPr>
          <w:rFonts w:hint="eastAsia"/>
          <w:bCs/>
          <w:sz w:val="24"/>
        </w:rPr>
        <w:t>同时，通过模型对成本、劳动力、材料物质等资源信息的集成，优化资源投入计划，高效保障工程建设的资源投入。</w:t>
      </w:r>
    </w:p>
    <w:p w:rsidR="00913DB4" w:rsidRDefault="00913DB4" w:rsidP="00722B2D">
      <w:pPr>
        <w:spacing w:line="360" w:lineRule="auto"/>
        <w:rPr>
          <w:rFonts w:asciiTheme="minorEastAsia" w:hAnsiTheme="minorEastAsia" w:cs="仿宋_GB2312"/>
          <w:sz w:val="30"/>
          <w:szCs w:val="30"/>
        </w:rPr>
      </w:pPr>
    </w:p>
    <w:p w:rsidR="00913DB4" w:rsidRPr="00722B2D" w:rsidRDefault="00913DB4" w:rsidP="00722B2D">
      <w:pPr>
        <w:widowControl/>
        <w:spacing w:line="440" w:lineRule="exact"/>
        <w:rPr>
          <w:rFonts w:ascii="黑体" w:eastAsia="黑体" w:hAnsi="黑体"/>
          <w:sz w:val="24"/>
        </w:rPr>
      </w:pPr>
      <w:r w:rsidRPr="00722B2D">
        <w:rPr>
          <w:rFonts w:ascii="黑体" w:eastAsia="黑体" w:hAnsi="黑体" w:hint="eastAsia"/>
          <w:sz w:val="24"/>
        </w:rPr>
        <w:t>4.与BIM应用有关的软硬件技术成果：降本增效，节省30%人工成本</w:t>
      </w:r>
    </w:p>
    <w:p w:rsidR="00913DB4" w:rsidRPr="00852569" w:rsidRDefault="00913DB4" w:rsidP="00722B2D">
      <w:pPr>
        <w:spacing w:line="440" w:lineRule="exact"/>
        <w:ind w:firstLineChars="200" w:firstLine="482"/>
        <w:rPr>
          <w:bCs/>
          <w:sz w:val="24"/>
        </w:rPr>
      </w:pPr>
      <w:r>
        <w:rPr>
          <w:rFonts w:ascii="黑体" w:eastAsia="黑体" w:hAnsi="黑体" w:hint="eastAsia"/>
          <w:b/>
          <w:sz w:val="24"/>
        </w:rPr>
        <w:t>（1）</w:t>
      </w:r>
      <w:r w:rsidRPr="00DC0581">
        <w:rPr>
          <w:rFonts w:asciiTheme="minorEastAsia" w:hAnsiTheme="minorEastAsia" w:hint="eastAsia"/>
          <w:b/>
          <w:sz w:val="24"/>
        </w:rPr>
        <w:t>BIM私有云搭建。</w:t>
      </w:r>
      <w:r w:rsidRPr="00852569">
        <w:rPr>
          <w:rFonts w:hint="eastAsia"/>
          <w:bCs/>
          <w:sz w:val="24"/>
        </w:rPr>
        <w:t>项目搭建的</w:t>
      </w:r>
      <w:r w:rsidRPr="00852569">
        <w:rPr>
          <w:rFonts w:hint="eastAsia"/>
          <w:bCs/>
          <w:sz w:val="24"/>
        </w:rPr>
        <w:t>BIM</w:t>
      </w:r>
      <w:r w:rsidRPr="00852569">
        <w:rPr>
          <w:rFonts w:hint="eastAsia"/>
          <w:bCs/>
          <w:sz w:val="24"/>
        </w:rPr>
        <w:t>私有云平台，一是可实现数据的集成、统一管理，通过对模型数据的存储和权限设置，可保证模型数据的安全性和稳定性</w:t>
      </w:r>
      <w:r w:rsidRPr="00DC0581">
        <w:rPr>
          <w:rFonts w:asciiTheme="minorEastAsia" w:hAnsiTheme="minorEastAsia" w:hint="eastAsia"/>
          <w:sz w:val="24"/>
        </w:rPr>
        <w:t>，减少BIM对计算机硬件设备的依赖</w:t>
      </w:r>
      <w:r>
        <w:rPr>
          <w:rFonts w:asciiTheme="minorEastAsia" w:hAnsiTheme="minorEastAsia" w:hint="eastAsia"/>
          <w:sz w:val="24"/>
        </w:rPr>
        <w:t>，</w:t>
      </w:r>
      <w:r w:rsidRPr="00DC0581">
        <w:rPr>
          <w:rFonts w:asciiTheme="minorEastAsia" w:hAnsiTheme="minorEastAsia" w:hint="eastAsia"/>
          <w:sz w:val="24"/>
        </w:rPr>
        <w:t>便于信息的统筹管理</w:t>
      </w:r>
      <w:r w:rsidRPr="00852569">
        <w:rPr>
          <w:rFonts w:hint="eastAsia"/>
          <w:bCs/>
          <w:sz w:val="24"/>
        </w:rPr>
        <w:t>；二是充分利用云计算功能，使得项目可以通过云计算技术解决因为模型信息量大而导致电脑运行缓慢或无法运行的问题，提高了大型模型集成运算能力</w:t>
      </w:r>
      <w:r>
        <w:rPr>
          <w:rFonts w:hint="eastAsia"/>
          <w:bCs/>
          <w:sz w:val="24"/>
        </w:rPr>
        <w:t>和</w:t>
      </w:r>
      <w:r w:rsidRPr="00DC0581">
        <w:rPr>
          <w:rFonts w:asciiTheme="minorEastAsia" w:hAnsiTheme="minorEastAsia" w:hint="eastAsia"/>
          <w:sz w:val="24"/>
        </w:rPr>
        <w:t>深化设计效率</w:t>
      </w:r>
      <w:r w:rsidRPr="00852569">
        <w:rPr>
          <w:rFonts w:hint="eastAsia"/>
          <w:bCs/>
          <w:sz w:val="24"/>
        </w:rPr>
        <w:t>；三是实现了模型数据信息的后台交互和调用，服务器提供了一个大的平台，将项目相关信息资料进行整理归类，方便数据随时调用，提高了工作效率。</w:t>
      </w:r>
    </w:p>
    <w:p w:rsidR="00913DB4" w:rsidRPr="00852569" w:rsidRDefault="00913DB4" w:rsidP="00722B2D">
      <w:pPr>
        <w:spacing w:line="440" w:lineRule="exact"/>
        <w:ind w:firstLineChars="150" w:firstLine="361"/>
        <w:rPr>
          <w:bCs/>
          <w:sz w:val="24"/>
        </w:rPr>
      </w:pPr>
      <w:r>
        <w:rPr>
          <w:rFonts w:ascii="黑体" w:eastAsia="黑体" w:hAnsi="黑体" w:hint="eastAsia"/>
          <w:b/>
          <w:sz w:val="24"/>
        </w:rPr>
        <w:t>（2）</w:t>
      </w:r>
      <w:r w:rsidRPr="00DC0581">
        <w:rPr>
          <w:rFonts w:asciiTheme="minorEastAsia" w:hAnsiTheme="minorEastAsia" w:hint="eastAsia"/>
          <w:b/>
          <w:sz w:val="24"/>
        </w:rPr>
        <w:t>机器人全站仪技术</w:t>
      </w:r>
      <w:r>
        <w:rPr>
          <w:rFonts w:asciiTheme="minorEastAsia" w:hAnsiTheme="minorEastAsia" w:hint="eastAsia"/>
          <w:b/>
          <w:sz w:val="24"/>
        </w:rPr>
        <w:t>及放样管理</w:t>
      </w:r>
      <w:r w:rsidRPr="00DC0581">
        <w:rPr>
          <w:rFonts w:asciiTheme="minorEastAsia" w:hAnsiTheme="minorEastAsia" w:hint="eastAsia"/>
          <w:b/>
          <w:sz w:val="24"/>
        </w:rPr>
        <w:t>。</w:t>
      </w:r>
      <w:r w:rsidRPr="002679BA">
        <w:rPr>
          <w:rFonts w:hint="eastAsia"/>
          <w:bCs/>
          <w:sz w:val="24"/>
        </w:rPr>
        <w:t>公司</w:t>
      </w:r>
      <w:r w:rsidRPr="00852569">
        <w:rPr>
          <w:rFonts w:hint="eastAsia"/>
          <w:bCs/>
          <w:sz w:val="24"/>
        </w:rPr>
        <w:t>在</w:t>
      </w:r>
      <w:r w:rsidRPr="00852569">
        <w:rPr>
          <w:rFonts w:hint="eastAsia"/>
          <w:bCs/>
          <w:sz w:val="24"/>
        </w:rPr>
        <w:t>BIM</w:t>
      </w:r>
      <w:r w:rsidRPr="00852569">
        <w:rPr>
          <w:rFonts w:hint="eastAsia"/>
          <w:bCs/>
          <w:sz w:val="24"/>
        </w:rPr>
        <w:t>平台的基础上开发和应用了测量机器人机电管线安装施工技术，极大地提升了施工的精确性。</w:t>
      </w:r>
      <w:r>
        <w:rPr>
          <w:rFonts w:hint="eastAsia"/>
          <w:bCs/>
          <w:sz w:val="24"/>
        </w:rPr>
        <w:t>一是</w:t>
      </w:r>
      <w:r w:rsidRPr="00852569">
        <w:rPr>
          <w:rFonts w:hint="eastAsia"/>
          <w:bCs/>
          <w:sz w:val="24"/>
        </w:rPr>
        <w:t>该测量机器人可采集现场建筑结构信息，将现场情况以三维数据的形式反馈到</w:t>
      </w:r>
      <w:r w:rsidRPr="00852569">
        <w:rPr>
          <w:rFonts w:hint="eastAsia"/>
          <w:bCs/>
          <w:sz w:val="24"/>
        </w:rPr>
        <w:t>BIM</w:t>
      </w:r>
      <w:r w:rsidRPr="00852569">
        <w:rPr>
          <w:rFonts w:hint="eastAsia"/>
          <w:bCs/>
          <w:sz w:val="24"/>
        </w:rPr>
        <w:t>模型中，优化施工设计，减少施工错误；</w:t>
      </w:r>
      <w:r>
        <w:rPr>
          <w:rFonts w:hint="eastAsia"/>
          <w:bCs/>
          <w:sz w:val="24"/>
        </w:rPr>
        <w:t>二是</w:t>
      </w:r>
      <w:r w:rsidRPr="00852569">
        <w:rPr>
          <w:rFonts w:hint="eastAsia"/>
          <w:bCs/>
          <w:sz w:val="24"/>
        </w:rPr>
        <w:t>利用机电专业的</w:t>
      </w:r>
      <w:r w:rsidRPr="00852569">
        <w:rPr>
          <w:rFonts w:hint="eastAsia"/>
          <w:bCs/>
          <w:sz w:val="24"/>
        </w:rPr>
        <w:t>BIM</w:t>
      </w:r>
      <w:r w:rsidRPr="00852569">
        <w:rPr>
          <w:rFonts w:hint="eastAsia"/>
          <w:bCs/>
          <w:sz w:val="24"/>
        </w:rPr>
        <w:t>模型中的三维数据信息，进行</w:t>
      </w:r>
      <w:r w:rsidRPr="00852569">
        <w:rPr>
          <w:rFonts w:hint="eastAsia"/>
          <w:bCs/>
          <w:sz w:val="24"/>
        </w:rPr>
        <w:lastRenderedPageBreak/>
        <w:t>现场机电管线和设备安装精确高效的定位放样，从而优化施工流程；三</w:t>
      </w:r>
      <w:r>
        <w:rPr>
          <w:rFonts w:hint="eastAsia"/>
          <w:bCs/>
          <w:sz w:val="24"/>
        </w:rPr>
        <w:t>是</w:t>
      </w:r>
      <w:r w:rsidRPr="00852569">
        <w:rPr>
          <w:rFonts w:hint="eastAsia"/>
          <w:bCs/>
          <w:sz w:val="24"/>
        </w:rPr>
        <w:t>利用测量机器人采集施工现场数据，通过实测数据与设计数据的对比，可以实现辅助施工验收，确保施工成果的质量水平达到设计要求。</w:t>
      </w:r>
      <w:r w:rsidRPr="00852569">
        <w:rPr>
          <w:rFonts w:hint="eastAsia"/>
          <w:bCs/>
          <w:sz w:val="24"/>
        </w:rPr>
        <w:t>BIM</w:t>
      </w:r>
      <w:r w:rsidRPr="00852569">
        <w:rPr>
          <w:rFonts w:hint="eastAsia"/>
          <w:bCs/>
          <w:sz w:val="24"/>
        </w:rPr>
        <w:t>技术与机器人的使用预计可节约人工成本约</w:t>
      </w:r>
      <w:r w:rsidRPr="00852569">
        <w:rPr>
          <w:rFonts w:hint="eastAsia"/>
          <w:bCs/>
          <w:sz w:val="24"/>
        </w:rPr>
        <w:t>30%</w:t>
      </w:r>
      <w:r w:rsidRPr="00852569">
        <w:rPr>
          <w:rFonts w:hint="eastAsia"/>
          <w:bCs/>
          <w:sz w:val="24"/>
        </w:rPr>
        <w:t>，就平安项目塔楼现场放样过程中为例，完成一个标准层主要风管放样及支吊架固定过程，传统方法需要</w:t>
      </w:r>
      <w:r w:rsidRPr="00852569">
        <w:rPr>
          <w:rFonts w:hint="eastAsia"/>
          <w:bCs/>
          <w:sz w:val="24"/>
        </w:rPr>
        <w:t>3</w:t>
      </w:r>
      <w:r w:rsidRPr="00852569">
        <w:rPr>
          <w:rFonts w:hint="eastAsia"/>
          <w:bCs/>
          <w:sz w:val="24"/>
        </w:rPr>
        <w:t>名工人工作</w:t>
      </w:r>
      <w:r w:rsidRPr="00852569">
        <w:rPr>
          <w:rFonts w:hint="eastAsia"/>
          <w:bCs/>
          <w:sz w:val="24"/>
        </w:rPr>
        <w:t>7</w:t>
      </w:r>
      <w:r w:rsidRPr="00852569">
        <w:rPr>
          <w:rFonts w:hint="eastAsia"/>
          <w:bCs/>
          <w:sz w:val="24"/>
        </w:rPr>
        <w:t>个工作日。在全站仪的配合下完成等量的工作，只需要两名工人工作</w:t>
      </w:r>
      <w:r w:rsidRPr="00852569">
        <w:rPr>
          <w:rFonts w:hint="eastAsia"/>
          <w:bCs/>
          <w:sz w:val="24"/>
        </w:rPr>
        <w:t>3</w:t>
      </w:r>
      <w:r w:rsidRPr="00852569">
        <w:rPr>
          <w:rFonts w:hint="eastAsia"/>
          <w:bCs/>
          <w:sz w:val="24"/>
        </w:rPr>
        <w:t>个工作日即可完成，每一个标准层节省了</w:t>
      </w:r>
      <w:r w:rsidRPr="00852569">
        <w:rPr>
          <w:rFonts w:hint="eastAsia"/>
          <w:bCs/>
          <w:sz w:val="24"/>
        </w:rPr>
        <w:t>15</w:t>
      </w:r>
      <w:r w:rsidRPr="00852569">
        <w:rPr>
          <w:rFonts w:hint="eastAsia"/>
          <w:bCs/>
          <w:sz w:val="24"/>
        </w:rPr>
        <w:t>个标准工作日。</w:t>
      </w:r>
    </w:p>
    <w:p w:rsidR="00913DB4" w:rsidRDefault="00913DB4" w:rsidP="00722B2D">
      <w:pPr>
        <w:spacing w:line="440" w:lineRule="exact"/>
        <w:ind w:firstLineChars="200" w:firstLine="482"/>
        <w:rPr>
          <w:rFonts w:asciiTheme="minorEastAsia" w:hAnsiTheme="minorEastAsia"/>
          <w:b/>
          <w:sz w:val="24"/>
        </w:rPr>
      </w:pPr>
      <w:r>
        <w:rPr>
          <w:rFonts w:ascii="黑体" w:eastAsia="黑体" w:hAnsi="黑体" w:hint="eastAsia"/>
          <w:b/>
          <w:sz w:val="24"/>
        </w:rPr>
        <w:t>（3）</w:t>
      </w:r>
      <w:r>
        <w:rPr>
          <w:rFonts w:asciiTheme="minorEastAsia" w:hAnsiTheme="minorEastAsia" w:hint="eastAsia"/>
          <w:b/>
          <w:sz w:val="24"/>
        </w:rPr>
        <w:t>大口径自动焊接设备</w:t>
      </w:r>
      <w:r w:rsidRPr="00DC0581">
        <w:rPr>
          <w:rFonts w:asciiTheme="minorEastAsia" w:hAnsiTheme="minorEastAsia" w:hint="eastAsia"/>
          <w:b/>
          <w:sz w:val="24"/>
        </w:rPr>
        <w:t>。</w:t>
      </w:r>
      <w:r w:rsidRPr="00DC0581">
        <w:rPr>
          <w:rFonts w:asciiTheme="minorEastAsia" w:hAnsiTheme="minorEastAsia" w:hint="eastAsia"/>
          <w:sz w:val="24"/>
        </w:rPr>
        <w:t>项目引进采用DS（高速数字信号处理器）和CPL（复杂可编程逻辑器件）为核心的全数字控制大口径自动焊机，</w:t>
      </w:r>
      <w:r>
        <w:rPr>
          <w:rFonts w:asciiTheme="minorEastAsia" w:hAnsiTheme="minorEastAsia" w:hint="eastAsia"/>
          <w:sz w:val="24"/>
        </w:rPr>
        <w:t>可进行立焊、横焊、仰焊和切焊，体积小，重量轻，安装方便，轨道采用磁铁或真空吸盘吸附，使用方便，焊缝质量饱满、光滑。</w:t>
      </w:r>
      <w:r w:rsidRPr="00BB56D2">
        <w:rPr>
          <w:rFonts w:hint="eastAsia"/>
          <w:bCs/>
          <w:sz w:val="24"/>
        </w:rPr>
        <w:t>200</w:t>
      </w:r>
      <w:r w:rsidRPr="00BB56D2">
        <w:rPr>
          <w:rFonts w:hint="eastAsia"/>
          <w:bCs/>
          <w:sz w:val="24"/>
        </w:rPr>
        <w:t>厚铸钢件焊接技术，</w:t>
      </w:r>
      <w:r>
        <w:rPr>
          <w:rFonts w:hint="eastAsia"/>
          <w:bCs/>
          <w:sz w:val="24"/>
        </w:rPr>
        <w:t>在国内</w:t>
      </w:r>
      <w:r w:rsidRPr="00BB56D2">
        <w:rPr>
          <w:rFonts w:hint="eastAsia"/>
          <w:bCs/>
          <w:sz w:val="24"/>
        </w:rPr>
        <w:t>首次采用</w:t>
      </w:r>
      <w:r>
        <w:rPr>
          <w:rFonts w:hint="eastAsia"/>
          <w:bCs/>
          <w:sz w:val="24"/>
        </w:rPr>
        <w:t>。</w:t>
      </w:r>
    </w:p>
    <w:p w:rsidR="00913DB4" w:rsidRPr="00DC0581" w:rsidRDefault="00913DB4" w:rsidP="00722B2D">
      <w:pPr>
        <w:spacing w:line="440" w:lineRule="exact"/>
        <w:ind w:firstLineChars="200" w:firstLine="482"/>
        <w:rPr>
          <w:rFonts w:asciiTheme="minorEastAsia" w:hAnsiTheme="minorEastAsia"/>
          <w:sz w:val="24"/>
        </w:rPr>
      </w:pPr>
      <w:r>
        <w:rPr>
          <w:rFonts w:ascii="黑体" w:eastAsia="黑体" w:hAnsi="黑体" w:hint="eastAsia"/>
          <w:b/>
          <w:sz w:val="24"/>
        </w:rPr>
        <w:t>（4）</w:t>
      </w:r>
      <w:r w:rsidRPr="00DC0581">
        <w:rPr>
          <w:rFonts w:asciiTheme="minorEastAsia" w:hAnsiTheme="minorEastAsia" w:hint="eastAsia"/>
          <w:b/>
          <w:sz w:val="24"/>
        </w:rPr>
        <w:t>冷却塔群CFD模拟。</w:t>
      </w:r>
      <w:r w:rsidRPr="00DC0581">
        <w:rPr>
          <w:rFonts w:asciiTheme="minorEastAsia" w:hAnsiTheme="minorEastAsia" w:hint="eastAsia"/>
          <w:sz w:val="24"/>
        </w:rPr>
        <w:t>与高校研究所紧密联合，开展技术研究和方案论证工作，使用Gambit和fluent软件对标准层、冷却塔群及风冷热泵机组气流组织分析，复核设计院将冷却塔群设置在室内对设备选型的影响，避免后期调试存在隐患；完成风冷机组优化、室内大空间空调气流组织CFD分析，有效地利用设备复核为商务提供变更机会。</w:t>
      </w:r>
      <w:r w:rsidRPr="00DC0581">
        <w:rPr>
          <w:rFonts w:asciiTheme="minorEastAsia" w:hAnsiTheme="minorEastAsia"/>
          <w:sz w:val="24"/>
        </w:rPr>
        <w:t xml:space="preserve"> </w:t>
      </w:r>
    </w:p>
    <w:p w:rsidR="00913DB4" w:rsidRPr="00DC0581" w:rsidRDefault="00913DB4" w:rsidP="00722B2D">
      <w:pPr>
        <w:spacing w:line="440" w:lineRule="exact"/>
        <w:ind w:firstLineChars="196" w:firstLine="472"/>
        <w:rPr>
          <w:rFonts w:asciiTheme="minorEastAsia" w:hAnsiTheme="minorEastAsia"/>
          <w:sz w:val="24"/>
        </w:rPr>
      </w:pPr>
      <w:r>
        <w:rPr>
          <w:rFonts w:ascii="黑体" w:eastAsia="黑体" w:hAnsi="黑体" w:hint="eastAsia"/>
          <w:b/>
          <w:sz w:val="24"/>
        </w:rPr>
        <w:t>（5）</w:t>
      </w:r>
      <w:r w:rsidRPr="00186175">
        <w:rPr>
          <w:rFonts w:asciiTheme="minorEastAsia" w:hAnsiTheme="minorEastAsia" w:hint="eastAsia"/>
          <w:b/>
          <w:sz w:val="24"/>
        </w:rPr>
        <w:t>远程视频验收系统。</w:t>
      </w:r>
      <w:r>
        <w:rPr>
          <w:rFonts w:asciiTheme="minorEastAsia" w:hAnsiTheme="minorEastAsia" w:hint="eastAsia"/>
          <w:sz w:val="24"/>
        </w:rPr>
        <w:t>现场派专人对验收部位进行实施摄像，保持信息同步传送，验收人员通过适时影像对需要查看的部位验收。</w:t>
      </w:r>
    </w:p>
    <w:p w:rsidR="00913DB4" w:rsidRDefault="00913DB4" w:rsidP="00722B2D">
      <w:pPr>
        <w:spacing w:line="440" w:lineRule="exact"/>
        <w:ind w:firstLineChars="200" w:firstLine="482"/>
        <w:rPr>
          <w:rFonts w:asciiTheme="minorEastAsia" w:hAnsiTheme="minorEastAsia"/>
          <w:sz w:val="24"/>
        </w:rPr>
      </w:pPr>
      <w:r>
        <w:rPr>
          <w:rFonts w:ascii="黑体" w:eastAsia="黑体" w:hAnsi="黑体" w:hint="eastAsia"/>
          <w:b/>
          <w:sz w:val="24"/>
        </w:rPr>
        <w:t>（6）</w:t>
      </w:r>
      <w:r w:rsidRPr="00DC0581">
        <w:rPr>
          <w:rFonts w:asciiTheme="minorEastAsia" w:hAnsiTheme="minorEastAsia" w:hint="eastAsia"/>
          <w:b/>
          <w:sz w:val="24"/>
        </w:rPr>
        <w:t>项目现场管理系统应用</w:t>
      </w:r>
      <w:r w:rsidRPr="00DC0581">
        <w:rPr>
          <w:rFonts w:asciiTheme="minorEastAsia" w:hAnsiTheme="minorEastAsia"/>
          <w:b/>
          <w:sz w:val="24"/>
        </w:rPr>
        <w:t>。</w:t>
      </w:r>
      <w:r w:rsidRPr="00DC0581">
        <w:rPr>
          <w:rFonts w:asciiTheme="minorEastAsia" w:hAnsiTheme="minorEastAsia" w:hint="eastAsia"/>
          <w:sz w:val="24"/>
        </w:rPr>
        <w:t>通过ipad版项目现场管理系统，应用信息化</w:t>
      </w:r>
      <w:r w:rsidRPr="00DC0581">
        <w:rPr>
          <w:rFonts w:asciiTheme="minorEastAsia" w:hAnsiTheme="minorEastAsia"/>
          <w:sz w:val="24"/>
        </w:rPr>
        <w:t>手段和</w:t>
      </w:r>
      <w:r w:rsidRPr="00DC0581">
        <w:rPr>
          <w:rFonts w:asciiTheme="minorEastAsia" w:hAnsiTheme="minorEastAsia" w:hint="eastAsia"/>
          <w:sz w:val="24"/>
        </w:rPr>
        <w:t>BIM建模</w:t>
      </w:r>
      <w:r w:rsidRPr="00DC0581">
        <w:rPr>
          <w:rFonts w:asciiTheme="minorEastAsia" w:hAnsiTheme="minorEastAsia"/>
          <w:sz w:val="24"/>
        </w:rPr>
        <w:t>技术</w:t>
      </w:r>
      <w:r w:rsidRPr="00DC0581">
        <w:rPr>
          <w:rFonts w:asciiTheme="minorEastAsia" w:hAnsiTheme="minorEastAsia" w:hint="eastAsia"/>
          <w:sz w:val="24"/>
        </w:rPr>
        <w:t>，将国家规范、上级和企业的各项管理要求进行固化，</w:t>
      </w:r>
      <w:r w:rsidRPr="00DC0581">
        <w:rPr>
          <w:rFonts w:asciiTheme="minorEastAsia" w:hAnsiTheme="minorEastAsia"/>
          <w:sz w:val="24"/>
        </w:rPr>
        <w:t>指导、</w:t>
      </w:r>
      <w:r w:rsidRPr="00DC0581">
        <w:rPr>
          <w:rFonts w:asciiTheme="minorEastAsia" w:hAnsiTheme="minorEastAsia" w:hint="eastAsia"/>
          <w:sz w:val="24"/>
        </w:rPr>
        <w:t>辅助大型复杂工程施工过程管理和控制，实现事前控制和动态管理，达到项目管理行为统一、管理记录完整、管理过程可控、履约能力提升的效果。</w:t>
      </w:r>
      <w:r>
        <w:rPr>
          <w:rFonts w:asciiTheme="minorEastAsia" w:hAnsiTheme="minorEastAsia"/>
          <w:sz w:val="24"/>
        </w:rPr>
        <w:t xml:space="preserve"> </w:t>
      </w:r>
    </w:p>
    <w:p w:rsidR="00913DB4" w:rsidRDefault="00913DB4" w:rsidP="00722B2D">
      <w:pPr>
        <w:spacing w:line="440" w:lineRule="exact"/>
        <w:ind w:firstLineChars="200" w:firstLine="482"/>
        <w:rPr>
          <w:rFonts w:asciiTheme="minorEastAsia" w:hAnsiTheme="minorEastAsia"/>
          <w:sz w:val="24"/>
        </w:rPr>
      </w:pPr>
      <w:r>
        <w:rPr>
          <w:rFonts w:ascii="黑体" w:eastAsia="黑体" w:hAnsi="黑体" w:hint="eastAsia"/>
          <w:b/>
          <w:sz w:val="24"/>
        </w:rPr>
        <w:t>（7）</w:t>
      </w:r>
      <w:r w:rsidRPr="00DC0581">
        <w:rPr>
          <w:rFonts w:asciiTheme="minorEastAsia" w:hAnsiTheme="minorEastAsia" w:hint="eastAsia"/>
          <w:b/>
          <w:sz w:val="24"/>
        </w:rPr>
        <w:t>项目</w:t>
      </w:r>
      <w:r w:rsidRPr="00DC0581">
        <w:rPr>
          <w:rFonts w:asciiTheme="minorEastAsia" w:hAnsiTheme="minorEastAsia"/>
          <w:b/>
          <w:sz w:val="24"/>
        </w:rPr>
        <w:t>全生命周期管理（</w:t>
      </w:r>
      <w:r w:rsidRPr="00DC0581">
        <w:rPr>
          <w:rFonts w:asciiTheme="minorEastAsia" w:hAnsiTheme="minorEastAsia" w:hint="eastAsia"/>
          <w:b/>
          <w:sz w:val="24"/>
        </w:rPr>
        <w:t>PLM</w:t>
      </w:r>
      <w:r w:rsidRPr="00DC0581">
        <w:rPr>
          <w:rFonts w:asciiTheme="minorEastAsia" w:hAnsiTheme="minorEastAsia"/>
          <w:b/>
          <w:sz w:val="24"/>
        </w:rPr>
        <w:t>）</w:t>
      </w:r>
      <w:r w:rsidRPr="00DC0581">
        <w:rPr>
          <w:rFonts w:asciiTheme="minorEastAsia" w:hAnsiTheme="minorEastAsia" w:hint="eastAsia"/>
          <w:sz w:val="24"/>
        </w:rPr>
        <w:t>。项目部力争打造机电行业“4S”管理模式，构建项目全生命周期管理平台：开发物资二维码管理系统和研究机电BIM模型运维管理系统。从物资生产、运输、入库、出库及安装全过程信息进行可追溯性管理；后期与BIM进行数据交互实现全数字化物业运维管理，打造全数字化的运维管理系统，实现平安项目的核心管理理念与战略规划有机、高效的结合，为今后项目的调试、运维服务提供良好的保障。</w:t>
      </w:r>
    </w:p>
    <w:p w:rsidR="00913DB4" w:rsidRDefault="00913DB4" w:rsidP="00722B2D">
      <w:pPr>
        <w:spacing w:line="440" w:lineRule="exact"/>
        <w:rPr>
          <w:rFonts w:asciiTheme="minorEastAsia" w:hAnsiTheme="minorEastAsia"/>
          <w:sz w:val="24"/>
        </w:rPr>
      </w:pPr>
    </w:p>
    <w:p w:rsidR="00913DB4" w:rsidRPr="00722B2D" w:rsidRDefault="00913DB4" w:rsidP="00722B2D">
      <w:pPr>
        <w:widowControl/>
        <w:spacing w:line="440" w:lineRule="exact"/>
        <w:rPr>
          <w:rFonts w:ascii="黑体" w:eastAsia="黑体" w:hAnsi="黑体"/>
          <w:sz w:val="24"/>
        </w:rPr>
      </w:pPr>
      <w:r w:rsidRPr="00722B2D">
        <w:rPr>
          <w:rFonts w:ascii="黑体" w:eastAsia="黑体" w:hAnsi="黑体" w:hint="eastAsia"/>
          <w:sz w:val="24"/>
        </w:rPr>
        <w:t>5.项目物资二维码管理系统：实现物资全过程信息可追溯性管理，大大提高效率和效益</w:t>
      </w:r>
    </w:p>
    <w:p w:rsidR="00913DB4" w:rsidRPr="008A5B73" w:rsidRDefault="00913DB4" w:rsidP="00722B2D">
      <w:pPr>
        <w:spacing w:line="360" w:lineRule="auto"/>
        <w:ind w:firstLineChars="200" w:firstLine="482"/>
        <w:rPr>
          <w:rFonts w:asciiTheme="minorEastAsia" w:hAnsiTheme="minorEastAsia"/>
          <w:sz w:val="24"/>
        </w:rPr>
      </w:pPr>
      <w:r w:rsidRPr="008A5B73">
        <w:rPr>
          <w:rFonts w:asciiTheme="minorEastAsia" w:hAnsiTheme="minorEastAsia" w:hint="eastAsia"/>
          <w:b/>
          <w:sz w:val="24"/>
        </w:rPr>
        <w:lastRenderedPageBreak/>
        <w:t>（1）物资二维码管理系统。</w:t>
      </w:r>
      <w:r w:rsidRPr="008A5B73">
        <w:rPr>
          <w:rFonts w:asciiTheme="minorEastAsia" w:hAnsiTheme="minorEastAsia" w:hint="eastAsia"/>
          <w:sz w:val="24"/>
        </w:rPr>
        <w:t>项目上开发了物资二维码管理系统，从物资生产、运输、入库、出库及安装全过程信息进行可追溯性管理；采用装配式货架，对重要、零散材料进行分类管理，标示清楚，方便出入口管理；结合二维码物流配送和调拨管理，通过移动终端设备PDA对条码的扫描，物资在入库、出库、盘点的信息一目了然，提高了施工阶段材料进出库、分类、限额领料等的管理效率。</w:t>
      </w:r>
    </w:p>
    <w:p w:rsidR="00913DB4" w:rsidRPr="008A5B73" w:rsidRDefault="00913DB4" w:rsidP="00722B2D">
      <w:pPr>
        <w:spacing w:line="360" w:lineRule="auto"/>
        <w:ind w:firstLineChars="200" w:firstLine="482"/>
        <w:rPr>
          <w:rFonts w:asciiTheme="minorEastAsia" w:hAnsiTheme="minorEastAsia"/>
          <w:sz w:val="24"/>
        </w:rPr>
      </w:pPr>
      <w:r w:rsidRPr="008A5B73">
        <w:rPr>
          <w:rFonts w:asciiTheme="minorEastAsia" w:hAnsiTheme="minorEastAsia" w:hint="eastAsia"/>
          <w:b/>
          <w:sz w:val="24"/>
        </w:rPr>
        <w:t>（2）后期物业的运维管理。</w:t>
      </w:r>
      <w:r w:rsidRPr="008A5B73">
        <w:rPr>
          <w:rFonts w:asciiTheme="minorEastAsia" w:hAnsiTheme="minorEastAsia" w:hint="eastAsia"/>
          <w:sz w:val="24"/>
        </w:rPr>
        <w:t>基于已开发的二维码物资管理系统，对物业管控的关键点如设备、阀门、电箱等进行二维码编制，并与BIM模型相结合，录入物业运维需要查询的相关信息，建立数据库，以方便后期物业的运维管理：第一阶段实现对物资常规出入库、报表管理，链接集采平台、集成系统实现资源共享；第二阶段建立以BIM模型为基础，集成虚拟建造技术、物联网技术、云服务技术、高端辅助工程设备的数字化精益建造平台；第三阶段建立系统运维全生命周期管理，为今后项目的调试、运维服务提供良好的保障。</w:t>
      </w:r>
    </w:p>
    <w:p w:rsidR="00913DB4" w:rsidRDefault="00913DB4" w:rsidP="00722B2D">
      <w:pPr>
        <w:spacing w:line="440" w:lineRule="exact"/>
        <w:ind w:firstLineChars="248" w:firstLine="595"/>
        <w:rPr>
          <w:rFonts w:asciiTheme="minorEastAsia" w:hAnsiTheme="minorEastAsia"/>
          <w:sz w:val="24"/>
        </w:rPr>
      </w:pPr>
    </w:p>
    <w:p w:rsidR="00913DB4" w:rsidRPr="00722B2D" w:rsidRDefault="00913DB4" w:rsidP="00722B2D">
      <w:pPr>
        <w:spacing w:line="440" w:lineRule="exact"/>
        <w:rPr>
          <w:rFonts w:ascii="黑体" w:eastAsia="黑体" w:hAnsi="黑体"/>
          <w:sz w:val="24"/>
        </w:rPr>
      </w:pPr>
      <w:r w:rsidRPr="00722B2D">
        <w:rPr>
          <w:rFonts w:ascii="黑体" w:eastAsia="黑体" w:hAnsi="黑体" w:hint="eastAsia"/>
          <w:sz w:val="24"/>
        </w:rPr>
        <w:t>6、BIM带动管理创新成果：瞄准“五者”目标，实现四个转变</w:t>
      </w:r>
    </w:p>
    <w:p w:rsidR="00913DB4" w:rsidRDefault="00913DB4" w:rsidP="00722B2D">
      <w:pPr>
        <w:widowControl/>
        <w:spacing w:line="440" w:lineRule="exact"/>
        <w:ind w:firstLineChars="195" w:firstLine="470"/>
        <w:rPr>
          <w:rFonts w:ascii="宋体" w:hAnsi="宋体" w:cs="宋体"/>
          <w:color w:val="292929"/>
          <w:kern w:val="0"/>
          <w:sz w:val="24"/>
        </w:rPr>
      </w:pPr>
      <w:r w:rsidRPr="008A5B73">
        <w:rPr>
          <w:rFonts w:asciiTheme="minorEastAsia" w:hAnsiTheme="minorEastAsia" w:hint="eastAsia"/>
          <w:b/>
          <w:sz w:val="24"/>
        </w:rPr>
        <w:t>（1）“五者”奋斗目标。</w:t>
      </w:r>
      <w:r w:rsidRPr="00AE5566">
        <w:rPr>
          <w:rFonts w:ascii="宋体" w:hAnsi="宋体" w:cs="宋体" w:hint="eastAsia"/>
          <w:color w:val="292929"/>
          <w:kern w:val="0"/>
          <w:sz w:val="24"/>
        </w:rPr>
        <w:t>中建三局深圳平安金融中心机电总承包项目以“担当平安之重”为历史使命、以“追求科技创新”为工作导向、以“过程精益树品牌”为管理标准，提出超高层项目机电安装“总承包管理的领先者、BIM综合技术的创新者、信息化集成的突破者、产学研结合的推动者、绿色节能的践行者”的“五者”奋斗目标，致力于打造“人文平安、信息化平安、科技平安、绿色平安”。项目部以统筹组织、协调服务、集成管理为核心管理理念，从目标制定到资源保障进行战略策划，从目标分解到实施组织完善战术制定，形成项目独有的机电总承包“靶心”理念。</w:t>
      </w:r>
    </w:p>
    <w:p w:rsidR="00913DB4" w:rsidRPr="00BB56D2" w:rsidRDefault="00913DB4" w:rsidP="00722B2D">
      <w:pPr>
        <w:widowControl/>
        <w:spacing w:line="440" w:lineRule="exact"/>
        <w:ind w:firstLineChars="196" w:firstLine="472"/>
        <w:rPr>
          <w:rFonts w:ascii="宋体" w:hAnsi="宋体" w:cs="宋体"/>
          <w:color w:val="292929"/>
          <w:kern w:val="0"/>
          <w:sz w:val="24"/>
        </w:rPr>
      </w:pPr>
      <w:r w:rsidRPr="008A5B73">
        <w:rPr>
          <w:rFonts w:asciiTheme="minorEastAsia" w:hAnsiTheme="minorEastAsia" w:hint="eastAsia"/>
          <w:b/>
          <w:sz w:val="24"/>
        </w:rPr>
        <w:t>（2）实现了四个转变。</w:t>
      </w:r>
      <w:r w:rsidRPr="00BB56D2">
        <w:rPr>
          <w:rFonts w:ascii="宋体" w:hAnsi="宋体" w:cs="宋体" w:hint="eastAsia"/>
          <w:color w:val="292929"/>
          <w:kern w:val="0"/>
          <w:sz w:val="24"/>
        </w:rPr>
        <w:t>由“传统现场半成品</w:t>
      </w:r>
      <w:r w:rsidRPr="00BB56D2">
        <w:rPr>
          <w:rFonts w:ascii="宋体" w:hAnsi="宋体" w:cs="宋体"/>
          <w:color w:val="292929"/>
          <w:kern w:val="0"/>
          <w:sz w:val="24"/>
        </w:rPr>
        <w:t>施工</w:t>
      </w:r>
      <w:r>
        <w:rPr>
          <w:rFonts w:ascii="宋体" w:hAnsi="宋体" w:cs="宋体" w:hint="eastAsia"/>
          <w:color w:val="292929"/>
          <w:kern w:val="0"/>
          <w:sz w:val="24"/>
        </w:rPr>
        <w:t>”</w:t>
      </w:r>
      <w:r w:rsidRPr="00BB56D2">
        <w:rPr>
          <w:rFonts w:ascii="宋体" w:hAnsi="宋体" w:cs="宋体"/>
          <w:color w:val="292929"/>
          <w:kern w:val="0"/>
          <w:sz w:val="24"/>
        </w:rPr>
        <w:t>向</w:t>
      </w:r>
      <w:r w:rsidRPr="00BB56D2">
        <w:rPr>
          <w:rFonts w:ascii="宋体" w:hAnsi="宋体" w:cs="宋体" w:hint="eastAsia"/>
          <w:color w:val="292929"/>
          <w:kern w:val="0"/>
          <w:sz w:val="24"/>
        </w:rPr>
        <w:t>“</w:t>
      </w:r>
      <w:r w:rsidRPr="00BB56D2">
        <w:rPr>
          <w:rFonts w:ascii="宋体" w:hAnsi="宋体" w:cs="宋体"/>
          <w:color w:val="292929"/>
          <w:kern w:val="0"/>
          <w:sz w:val="24"/>
        </w:rPr>
        <w:t>工厂预制化</w:t>
      </w:r>
      <w:r w:rsidRPr="00BB56D2">
        <w:rPr>
          <w:rFonts w:ascii="宋体" w:hAnsi="宋体" w:cs="宋体" w:hint="eastAsia"/>
          <w:color w:val="292929"/>
          <w:kern w:val="0"/>
          <w:sz w:val="24"/>
        </w:rPr>
        <w:t>流水组装”的转变；由“</w:t>
      </w:r>
      <w:r w:rsidRPr="00BB56D2">
        <w:rPr>
          <w:rFonts w:ascii="宋体" w:hAnsi="宋体" w:cs="宋体"/>
          <w:color w:val="292929"/>
          <w:kern w:val="0"/>
          <w:sz w:val="24"/>
        </w:rPr>
        <w:t>手工</w:t>
      </w:r>
      <w:r w:rsidRPr="00BB56D2">
        <w:rPr>
          <w:rFonts w:ascii="宋体" w:hAnsi="宋体" w:cs="宋体" w:hint="eastAsia"/>
          <w:color w:val="292929"/>
          <w:kern w:val="0"/>
          <w:sz w:val="24"/>
        </w:rPr>
        <w:t>操作”</w:t>
      </w:r>
      <w:r w:rsidRPr="00BB56D2">
        <w:rPr>
          <w:rFonts w:ascii="宋体" w:hAnsi="宋体" w:cs="宋体"/>
          <w:color w:val="292929"/>
          <w:kern w:val="0"/>
          <w:sz w:val="24"/>
        </w:rPr>
        <w:t>向</w:t>
      </w:r>
      <w:r w:rsidRPr="00BB56D2">
        <w:rPr>
          <w:rFonts w:ascii="宋体" w:hAnsi="宋体" w:cs="宋体" w:hint="eastAsia"/>
          <w:color w:val="292929"/>
          <w:kern w:val="0"/>
          <w:sz w:val="24"/>
        </w:rPr>
        <w:t>“机器人</w:t>
      </w:r>
      <w:r w:rsidRPr="00BB56D2">
        <w:rPr>
          <w:rFonts w:ascii="宋体" w:hAnsi="宋体" w:cs="宋体"/>
          <w:color w:val="292929"/>
          <w:kern w:val="0"/>
          <w:sz w:val="24"/>
        </w:rPr>
        <w:t>自动化</w:t>
      </w:r>
      <w:r w:rsidRPr="00BB56D2">
        <w:rPr>
          <w:rFonts w:ascii="宋体" w:hAnsi="宋体" w:cs="宋体" w:hint="eastAsia"/>
          <w:color w:val="292929"/>
          <w:kern w:val="0"/>
          <w:sz w:val="24"/>
        </w:rPr>
        <w:t>施工”</w:t>
      </w:r>
      <w:r w:rsidRPr="00BB56D2">
        <w:rPr>
          <w:rFonts w:ascii="宋体" w:hAnsi="宋体" w:cs="宋体"/>
          <w:color w:val="292929"/>
          <w:kern w:val="0"/>
          <w:sz w:val="24"/>
        </w:rPr>
        <w:t>的转变</w:t>
      </w:r>
      <w:r w:rsidRPr="00BB56D2">
        <w:rPr>
          <w:rFonts w:ascii="宋体" w:hAnsi="宋体" w:cs="宋体" w:hint="eastAsia"/>
          <w:color w:val="292929"/>
          <w:kern w:val="0"/>
          <w:sz w:val="24"/>
        </w:rPr>
        <w:t>；由“现场监控”</w:t>
      </w:r>
      <w:r w:rsidRPr="00BB56D2">
        <w:rPr>
          <w:rFonts w:ascii="宋体" w:hAnsi="宋体" w:cs="宋体"/>
          <w:color w:val="292929"/>
          <w:kern w:val="0"/>
          <w:sz w:val="24"/>
        </w:rPr>
        <w:t>向</w:t>
      </w:r>
      <w:r w:rsidRPr="00BB56D2">
        <w:rPr>
          <w:rFonts w:ascii="宋体" w:hAnsi="宋体" w:cs="宋体" w:hint="eastAsia"/>
          <w:color w:val="292929"/>
          <w:kern w:val="0"/>
          <w:sz w:val="24"/>
        </w:rPr>
        <w:t>“</w:t>
      </w:r>
      <w:r w:rsidRPr="00BB56D2">
        <w:rPr>
          <w:rFonts w:ascii="宋体" w:hAnsi="宋体" w:cs="宋体"/>
          <w:color w:val="292929"/>
          <w:kern w:val="0"/>
          <w:sz w:val="24"/>
        </w:rPr>
        <w:t>智能化远程</w:t>
      </w:r>
      <w:r w:rsidRPr="00BB56D2">
        <w:rPr>
          <w:rFonts w:ascii="宋体" w:hAnsi="宋体" w:cs="宋体" w:hint="eastAsia"/>
          <w:color w:val="292929"/>
          <w:kern w:val="0"/>
          <w:sz w:val="24"/>
        </w:rPr>
        <w:t>监控”</w:t>
      </w:r>
      <w:r w:rsidRPr="00BB56D2">
        <w:rPr>
          <w:rFonts w:ascii="宋体" w:hAnsi="宋体" w:cs="宋体"/>
          <w:color w:val="292929"/>
          <w:kern w:val="0"/>
          <w:sz w:val="24"/>
        </w:rPr>
        <w:t>的转变</w:t>
      </w:r>
      <w:r w:rsidRPr="00BB56D2">
        <w:rPr>
          <w:rFonts w:ascii="宋体" w:hAnsi="宋体" w:cs="宋体" w:hint="eastAsia"/>
          <w:color w:val="292929"/>
          <w:kern w:val="0"/>
          <w:sz w:val="24"/>
        </w:rPr>
        <w:t>；由“</w:t>
      </w:r>
      <w:r w:rsidRPr="00BB56D2">
        <w:rPr>
          <w:rFonts w:ascii="宋体" w:hAnsi="宋体" w:cs="宋体"/>
          <w:color w:val="292929"/>
          <w:kern w:val="0"/>
          <w:sz w:val="24"/>
        </w:rPr>
        <w:t>单一</w:t>
      </w:r>
      <w:r w:rsidRPr="00BB56D2">
        <w:rPr>
          <w:rFonts w:ascii="宋体" w:hAnsi="宋体" w:cs="宋体" w:hint="eastAsia"/>
          <w:color w:val="292929"/>
          <w:kern w:val="0"/>
          <w:sz w:val="24"/>
        </w:rPr>
        <w:t>施工</w:t>
      </w:r>
      <w:r w:rsidRPr="00BB56D2">
        <w:rPr>
          <w:rFonts w:ascii="宋体" w:hAnsi="宋体" w:cs="宋体"/>
          <w:color w:val="292929"/>
          <w:kern w:val="0"/>
          <w:sz w:val="24"/>
        </w:rPr>
        <w:t>管理</w:t>
      </w:r>
      <w:r w:rsidRPr="00BB56D2">
        <w:rPr>
          <w:rFonts w:ascii="宋体" w:hAnsi="宋体" w:cs="宋体" w:hint="eastAsia"/>
          <w:color w:val="292929"/>
          <w:kern w:val="0"/>
          <w:sz w:val="24"/>
        </w:rPr>
        <w:t>”</w:t>
      </w:r>
      <w:r w:rsidRPr="00BB56D2">
        <w:rPr>
          <w:rFonts w:ascii="宋体" w:hAnsi="宋体" w:cs="宋体"/>
          <w:color w:val="292929"/>
          <w:kern w:val="0"/>
          <w:sz w:val="24"/>
        </w:rPr>
        <w:t>向</w:t>
      </w:r>
      <w:r w:rsidRPr="00BB56D2">
        <w:rPr>
          <w:rFonts w:ascii="宋体" w:hAnsi="宋体" w:cs="宋体" w:hint="eastAsia"/>
          <w:color w:val="292929"/>
          <w:kern w:val="0"/>
          <w:sz w:val="24"/>
        </w:rPr>
        <w:t>“</w:t>
      </w:r>
      <w:r w:rsidRPr="00BB56D2">
        <w:rPr>
          <w:rFonts w:ascii="宋体" w:hAnsi="宋体" w:cs="宋体"/>
          <w:color w:val="292929"/>
          <w:kern w:val="0"/>
          <w:sz w:val="24"/>
        </w:rPr>
        <w:t>项目全生命周期管理</w:t>
      </w:r>
      <w:r w:rsidRPr="00BB56D2">
        <w:rPr>
          <w:rFonts w:ascii="宋体" w:hAnsi="宋体" w:cs="宋体" w:hint="eastAsia"/>
          <w:color w:val="292929"/>
          <w:kern w:val="0"/>
          <w:sz w:val="24"/>
        </w:rPr>
        <w:t>”的</w:t>
      </w:r>
      <w:r w:rsidRPr="00BB56D2">
        <w:rPr>
          <w:rFonts w:ascii="宋体" w:hAnsi="宋体" w:cs="宋体"/>
          <w:color w:val="292929"/>
          <w:kern w:val="0"/>
          <w:sz w:val="24"/>
        </w:rPr>
        <w:t>转变</w:t>
      </w:r>
      <w:r w:rsidRPr="00BB56D2">
        <w:rPr>
          <w:rFonts w:ascii="宋体" w:hAnsi="宋体" w:cs="宋体" w:hint="eastAsia"/>
          <w:color w:val="292929"/>
          <w:kern w:val="0"/>
          <w:sz w:val="24"/>
        </w:rPr>
        <w:t>，推动了企业</w:t>
      </w:r>
      <w:r w:rsidRPr="00BB56D2">
        <w:rPr>
          <w:rFonts w:ascii="宋体" w:hAnsi="宋体" w:cs="宋体"/>
          <w:color w:val="292929"/>
          <w:kern w:val="0"/>
          <w:sz w:val="24"/>
        </w:rPr>
        <w:t>总承包管理模式的升级</w:t>
      </w:r>
      <w:r w:rsidRPr="00BB56D2">
        <w:rPr>
          <w:rFonts w:ascii="宋体" w:hAnsi="宋体" w:cs="宋体" w:hint="eastAsia"/>
          <w:color w:val="292929"/>
          <w:kern w:val="0"/>
          <w:sz w:val="24"/>
        </w:rPr>
        <w:t>。</w:t>
      </w:r>
    </w:p>
    <w:p w:rsidR="00913DB4" w:rsidRDefault="00913DB4" w:rsidP="00913DB4">
      <w:pPr>
        <w:widowControl/>
        <w:spacing w:line="440" w:lineRule="exact"/>
        <w:jc w:val="center"/>
        <w:rPr>
          <w:rFonts w:ascii="宋体" w:hAnsi="宋体" w:cs="宋体"/>
          <w:color w:val="292929"/>
          <w:kern w:val="0"/>
          <w:sz w:val="24"/>
        </w:rPr>
      </w:pPr>
    </w:p>
    <w:p w:rsidR="00913DB4" w:rsidRDefault="00913DB4" w:rsidP="00913DB4">
      <w:pPr>
        <w:widowControl/>
        <w:spacing w:line="440" w:lineRule="exact"/>
        <w:jc w:val="center"/>
        <w:rPr>
          <w:rFonts w:ascii="宋体" w:hAnsi="宋体" w:cs="宋体"/>
          <w:color w:val="292929"/>
          <w:kern w:val="0"/>
          <w:sz w:val="24"/>
        </w:rPr>
        <w:sectPr w:rsidR="00913DB4" w:rsidSect="00DC0716">
          <w:footerReference w:type="default" r:id="rId9"/>
          <w:pgSz w:w="11906" w:h="16838" w:code="9"/>
          <w:pgMar w:top="1134" w:right="1558" w:bottom="1701" w:left="1701" w:header="851" w:footer="992" w:gutter="0"/>
          <w:pgNumType w:fmt="numberInDash"/>
          <w:cols w:space="425"/>
          <w:docGrid w:type="linesAndChars" w:linePitch="312"/>
        </w:sectPr>
      </w:pPr>
    </w:p>
    <w:p w:rsidR="00913DB4" w:rsidRPr="00250798" w:rsidRDefault="00913DB4" w:rsidP="00913DB4">
      <w:pPr>
        <w:widowControl/>
        <w:spacing w:line="360" w:lineRule="auto"/>
        <w:ind w:leftChars="-2" w:left="-4"/>
        <w:rPr>
          <w:rFonts w:ascii="仿宋_GB2312" w:eastAsia="仿宋_GB2312"/>
          <w:sz w:val="44"/>
          <w:szCs w:val="44"/>
        </w:rPr>
      </w:pPr>
      <w:r w:rsidRPr="00250798">
        <w:rPr>
          <w:rFonts w:ascii="仿宋_GB2312" w:eastAsia="仿宋_GB2312" w:hAnsi="仿宋" w:hint="eastAsia"/>
          <w:color w:val="000000"/>
          <w:sz w:val="32"/>
          <w:szCs w:val="32"/>
        </w:rPr>
        <w:lastRenderedPageBreak/>
        <w:t>附件2：</w:t>
      </w:r>
    </w:p>
    <w:p w:rsidR="00ED2E70" w:rsidRDefault="00913DB4" w:rsidP="00913DB4">
      <w:pPr>
        <w:spacing w:line="440" w:lineRule="exact"/>
        <w:jc w:val="center"/>
        <w:rPr>
          <w:rFonts w:ascii="方正小标宋简体" w:eastAsia="方正小标宋简体"/>
          <w:sz w:val="36"/>
          <w:szCs w:val="36"/>
        </w:rPr>
      </w:pPr>
      <w:r w:rsidRPr="00F04319">
        <w:rPr>
          <w:rFonts w:ascii="方正小标宋简体" w:eastAsia="方正小标宋简体" w:hint="eastAsia"/>
          <w:sz w:val="36"/>
          <w:szCs w:val="36"/>
        </w:rPr>
        <w:t>中建三局二公司深圳平安金融中心项目</w:t>
      </w:r>
    </w:p>
    <w:p w:rsidR="00913DB4" w:rsidRDefault="00913DB4" w:rsidP="00ED2E70">
      <w:pPr>
        <w:spacing w:line="440" w:lineRule="exact"/>
        <w:jc w:val="center"/>
        <w:rPr>
          <w:rFonts w:ascii="方正小标宋简体" w:eastAsia="方正小标宋简体"/>
          <w:sz w:val="36"/>
          <w:szCs w:val="36"/>
        </w:rPr>
      </w:pPr>
      <w:r>
        <w:rPr>
          <w:rFonts w:ascii="方正小标宋简体" w:eastAsia="方正小标宋简体" w:hint="eastAsia"/>
          <w:sz w:val="36"/>
          <w:szCs w:val="36"/>
        </w:rPr>
        <w:t>基于</w:t>
      </w:r>
      <w:r w:rsidRPr="00F04319">
        <w:rPr>
          <w:rFonts w:ascii="方正小标宋简体" w:eastAsia="方正小标宋简体"/>
          <w:sz w:val="36"/>
          <w:szCs w:val="36"/>
        </w:rPr>
        <w:t>BIM</w:t>
      </w:r>
      <w:r>
        <w:rPr>
          <w:rFonts w:ascii="方正小标宋简体" w:eastAsia="方正小标宋简体" w:hint="eastAsia"/>
          <w:sz w:val="36"/>
          <w:szCs w:val="36"/>
        </w:rPr>
        <w:t>的数字化建造</w:t>
      </w:r>
      <w:r w:rsidRPr="00F04319">
        <w:rPr>
          <w:rFonts w:ascii="方正小标宋简体" w:eastAsia="方正小标宋简体" w:hint="eastAsia"/>
          <w:sz w:val="36"/>
          <w:szCs w:val="36"/>
        </w:rPr>
        <w:t>现场观摩交流会</w:t>
      </w:r>
      <w:r>
        <w:rPr>
          <w:rFonts w:ascii="方正小标宋简体" w:eastAsia="方正小标宋简体" w:hint="eastAsia"/>
          <w:sz w:val="36"/>
          <w:szCs w:val="36"/>
        </w:rPr>
        <w:t>回执</w:t>
      </w:r>
    </w:p>
    <w:p w:rsidR="008932B2" w:rsidRPr="004B4B90" w:rsidRDefault="008932B2" w:rsidP="00ED2E70">
      <w:pPr>
        <w:spacing w:line="440" w:lineRule="exact"/>
        <w:jc w:val="center"/>
        <w:rPr>
          <w:rFonts w:ascii="方正小标宋简体" w:eastAsia="方正小标宋简体"/>
          <w:sz w:val="36"/>
          <w:szCs w:val="36"/>
        </w:rPr>
      </w:pPr>
    </w:p>
    <w:tbl>
      <w:tblPr>
        <w:tblW w:w="13479" w:type="dxa"/>
        <w:jc w:val="center"/>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1"/>
        <w:gridCol w:w="720"/>
        <w:gridCol w:w="1440"/>
        <w:gridCol w:w="2340"/>
        <w:gridCol w:w="1980"/>
        <w:gridCol w:w="1980"/>
        <w:gridCol w:w="1080"/>
        <w:gridCol w:w="2558"/>
      </w:tblGrid>
      <w:tr w:rsidR="00913DB4" w:rsidTr="0073258F">
        <w:trPr>
          <w:cantSplit/>
          <w:trHeight w:val="528"/>
          <w:jc w:val="center"/>
        </w:trPr>
        <w:tc>
          <w:tcPr>
            <w:tcW w:w="1381" w:type="dxa"/>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r>
              <w:rPr>
                <w:rFonts w:ascii="黑体" w:eastAsia="黑体" w:hint="eastAsia"/>
                <w:color w:val="000000"/>
                <w:sz w:val="24"/>
              </w:rPr>
              <w:t>单位名称</w:t>
            </w:r>
          </w:p>
        </w:tc>
        <w:tc>
          <w:tcPr>
            <w:tcW w:w="8460" w:type="dxa"/>
            <w:gridSpan w:val="5"/>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p>
        </w:tc>
        <w:tc>
          <w:tcPr>
            <w:tcW w:w="1080" w:type="dxa"/>
            <w:vAlign w:val="center"/>
          </w:tcPr>
          <w:p w:rsidR="00913DB4" w:rsidRDefault="00913DB4" w:rsidP="0073258F">
            <w:pPr>
              <w:snapToGrid w:val="0"/>
              <w:spacing w:line="540" w:lineRule="exact"/>
              <w:jc w:val="center"/>
              <w:rPr>
                <w:rFonts w:ascii="黑体" w:eastAsia="黑体"/>
                <w:color w:val="000000"/>
                <w:sz w:val="24"/>
              </w:rPr>
            </w:pPr>
            <w:r>
              <w:rPr>
                <w:rFonts w:ascii="黑体" w:eastAsia="黑体" w:hint="eastAsia"/>
                <w:color w:val="000000"/>
                <w:sz w:val="24"/>
              </w:rPr>
              <w:t>E-mail</w:t>
            </w:r>
          </w:p>
        </w:tc>
        <w:tc>
          <w:tcPr>
            <w:tcW w:w="2558" w:type="dxa"/>
            <w:vAlign w:val="center"/>
          </w:tcPr>
          <w:p w:rsidR="00913DB4" w:rsidRDefault="00913DB4" w:rsidP="0073258F">
            <w:pPr>
              <w:snapToGrid w:val="0"/>
              <w:spacing w:line="540" w:lineRule="exact"/>
              <w:jc w:val="center"/>
              <w:rPr>
                <w:rFonts w:ascii="黑体" w:eastAsia="黑体"/>
                <w:color w:val="000000"/>
                <w:sz w:val="24"/>
              </w:rPr>
            </w:pPr>
          </w:p>
        </w:tc>
      </w:tr>
      <w:tr w:rsidR="00913DB4" w:rsidTr="0073258F">
        <w:trPr>
          <w:cantSplit/>
          <w:trHeight w:val="606"/>
          <w:jc w:val="center"/>
        </w:trPr>
        <w:tc>
          <w:tcPr>
            <w:tcW w:w="1381" w:type="dxa"/>
            <w:tcBorders>
              <w:bottom w:val="single" w:sz="4" w:space="0" w:color="auto"/>
            </w:tcBorders>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r>
              <w:rPr>
                <w:rFonts w:ascii="黑体" w:eastAsia="黑体" w:hint="eastAsia"/>
                <w:color w:val="000000"/>
                <w:sz w:val="24"/>
              </w:rPr>
              <w:t>通信地址</w:t>
            </w:r>
          </w:p>
        </w:tc>
        <w:tc>
          <w:tcPr>
            <w:tcW w:w="8460" w:type="dxa"/>
            <w:gridSpan w:val="5"/>
            <w:tcBorders>
              <w:bottom w:val="single" w:sz="4" w:space="0" w:color="auto"/>
            </w:tcBorders>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p>
        </w:tc>
        <w:tc>
          <w:tcPr>
            <w:tcW w:w="1080" w:type="dxa"/>
            <w:tcBorders>
              <w:bottom w:val="single" w:sz="4" w:space="0" w:color="auto"/>
            </w:tcBorders>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r>
              <w:rPr>
                <w:rFonts w:ascii="黑体" w:eastAsia="黑体" w:hint="eastAsia"/>
                <w:color w:val="000000"/>
                <w:sz w:val="24"/>
              </w:rPr>
              <w:t>邮 编</w:t>
            </w:r>
          </w:p>
        </w:tc>
        <w:tc>
          <w:tcPr>
            <w:tcW w:w="2558" w:type="dxa"/>
            <w:tcBorders>
              <w:bottom w:val="single" w:sz="4" w:space="0" w:color="auto"/>
            </w:tcBorders>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p>
        </w:tc>
      </w:tr>
      <w:tr w:rsidR="00913DB4" w:rsidTr="0073258F">
        <w:trPr>
          <w:cantSplit/>
          <w:trHeight w:val="20"/>
          <w:jc w:val="center"/>
        </w:trPr>
        <w:tc>
          <w:tcPr>
            <w:tcW w:w="1381" w:type="dxa"/>
            <w:tcMar>
              <w:left w:w="0" w:type="dxa"/>
              <w:right w:w="0" w:type="dxa"/>
            </w:tcMar>
          </w:tcPr>
          <w:p w:rsidR="00913DB4" w:rsidRDefault="00913DB4" w:rsidP="0073258F">
            <w:pPr>
              <w:snapToGrid w:val="0"/>
              <w:spacing w:line="540" w:lineRule="exact"/>
              <w:jc w:val="center"/>
              <w:textAlignment w:val="center"/>
              <w:rPr>
                <w:rFonts w:ascii="黑体" w:eastAsia="黑体"/>
                <w:color w:val="000000"/>
                <w:sz w:val="24"/>
              </w:rPr>
            </w:pPr>
            <w:r>
              <w:rPr>
                <w:rFonts w:ascii="黑体" w:eastAsia="黑体" w:hint="eastAsia"/>
                <w:color w:val="000000"/>
                <w:sz w:val="24"/>
              </w:rPr>
              <w:t>姓   名</w:t>
            </w:r>
          </w:p>
        </w:tc>
        <w:tc>
          <w:tcPr>
            <w:tcW w:w="720" w:type="dxa"/>
            <w:tcMar>
              <w:left w:w="0" w:type="dxa"/>
              <w:right w:w="0" w:type="dxa"/>
            </w:tcMar>
          </w:tcPr>
          <w:p w:rsidR="00913DB4" w:rsidRDefault="00913DB4" w:rsidP="0073258F">
            <w:pPr>
              <w:snapToGrid w:val="0"/>
              <w:spacing w:line="540" w:lineRule="exact"/>
              <w:jc w:val="center"/>
              <w:textAlignment w:val="center"/>
              <w:rPr>
                <w:rFonts w:ascii="黑体" w:eastAsia="黑体"/>
                <w:color w:val="000000"/>
                <w:sz w:val="24"/>
              </w:rPr>
            </w:pPr>
            <w:r>
              <w:rPr>
                <w:rFonts w:ascii="黑体" w:eastAsia="黑体" w:hint="eastAsia"/>
                <w:color w:val="000000"/>
                <w:sz w:val="24"/>
              </w:rPr>
              <w:t>性别</w:t>
            </w:r>
          </w:p>
        </w:tc>
        <w:tc>
          <w:tcPr>
            <w:tcW w:w="1440" w:type="dxa"/>
            <w:tcMar>
              <w:left w:w="0" w:type="dxa"/>
              <w:right w:w="0" w:type="dxa"/>
            </w:tcMar>
          </w:tcPr>
          <w:p w:rsidR="00913DB4" w:rsidRDefault="00913DB4" w:rsidP="0073258F">
            <w:pPr>
              <w:snapToGrid w:val="0"/>
              <w:spacing w:line="540" w:lineRule="exact"/>
              <w:jc w:val="center"/>
              <w:textAlignment w:val="center"/>
              <w:rPr>
                <w:rFonts w:ascii="黑体" w:eastAsia="黑体"/>
                <w:color w:val="000000"/>
                <w:sz w:val="24"/>
              </w:rPr>
            </w:pPr>
            <w:r>
              <w:rPr>
                <w:rFonts w:ascii="黑体" w:eastAsia="黑体" w:hint="eastAsia"/>
                <w:color w:val="000000"/>
                <w:sz w:val="24"/>
              </w:rPr>
              <w:t>职 务</w:t>
            </w:r>
          </w:p>
        </w:tc>
        <w:tc>
          <w:tcPr>
            <w:tcW w:w="2340" w:type="dxa"/>
            <w:tcMar>
              <w:left w:w="0" w:type="dxa"/>
              <w:right w:w="0" w:type="dxa"/>
            </w:tcMar>
          </w:tcPr>
          <w:p w:rsidR="00913DB4" w:rsidRDefault="00913DB4" w:rsidP="0073258F">
            <w:pPr>
              <w:snapToGrid w:val="0"/>
              <w:spacing w:line="540" w:lineRule="exact"/>
              <w:jc w:val="center"/>
              <w:textAlignment w:val="center"/>
              <w:rPr>
                <w:rFonts w:ascii="黑体" w:eastAsia="黑体"/>
                <w:color w:val="000000"/>
                <w:sz w:val="24"/>
              </w:rPr>
            </w:pPr>
            <w:r>
              <w:rPr>
                <w:rFonts w:ascii="黑体" w:eastAsia="黑体" w:hint="eastAsia"/>
                <w:color w:val="000000"/>
                <w:sz w:val="24"/>
              </w:rPr>
              <w:t>电  话</w:t>
            </w:r>
          </w:p>
        </w:tc>
        <w:tc>
          <w:tcPr>
            <w:tcW w:w="1980" w:type="dxa"/>
            <w:tcMar>
              <w:left w:w="0" w:type="dxa"/>
              <w:right w:w="0" w:type="dxa"/>
            </w:tcMar>
          </w:tcPr>
          <w:p w:rsidR="00913DB4" w:rsidRDefault="00913DB4" w:rsidP="0073258F">
            <w:pPr>
              <w:snapToGrid w:val="0"/>
              <w:spacing w:line="540" w:lineRule="exact"/>
              <w:jc w:val="center"/>
              <w:textAlignment w:val="center"/>
              <w:rPr>
                <w:rFonts w:ascii="黑体" w:eastAsia="黑体"/>
                <w:color w:val="000000"/>
                <w:sz w:val="24"/>
              </w:rPr>
            </w:pPr>
            <w:r>
              <w:rPr>
                <w:rFonts w:ascii="黑体" w:eastAsia="黑体" w:hint="eastAsia"/>
                <w:color w:val="000000"/>
                <w:sz w:val="24"/>
              </w:rPr>
              <w:t>传   真</w:t>
            </w:r>
          </w:p>
        </w:tc>
        <w:tc>
          <w:tcPr>
            <w:tcW w:w="1980" w:type="dxa"/>
            <w:tcMar>
              <w:left w:w="0" w:type="dxa"/>
              <w:right w:w="0" w:type="dxa"/>
            </w:tcMar>
          </w:tcPr>
          <w:p w:rsidR="00913DB4" w:rsidRDefault="00913DB4" w:rsidP="0073258F">
            <w:pPr>
              <w:snapToGrid w:val="0"/>
              <w:spacing w:line="540" w:lineRule="exact"/>
              <w:jc w:val="center"/>
              <w:textAlignment w:val="center"/>
              <w:rPr>
                <w:rFonts w:ascii="黑体" w:eastAsia="黑体"/>
                <w:color w:val="000000"/>
                <w:sz w:val="24"/>
              </w:rPr>
            </w:pPr>
            <w:r>
              <w:rPr>
                <w:rFonts w:ascii="黑体" w:eastAsia="黑体" w:hint="eastAsia"/>
                <w:color w:val="000000"/>
                <w:sz w:val="24"/>
              </w:rPr>
              <w:t>手机号码</w:t>
            </w:r>
          </w:p>
        </w:tc>
        <w:tc>
          <w:tcPr>
            <w:tcW w:w="3638" w:type="dxa"/>
            <w:gridSpan w:val="2"/>
            <w:tcMar>
              <w:left w:w="0" w:type="dxa"/>
              <w:right w:w="0" w:type="dxa"/>
            </w:tcMar>
          </w:tcPr>
          <w:p w:rsidR="00913DB4" w:rsidRDefault="00913DB4" w:rsidP="0073258F">
            <w:pPr>
              <w:snapToGrid w:val="0"/>
              <w:spacing w:line="540" w:lineRule="exact"/>
              <w:jc w:val="center"/>
              <w:textAlignment w:val="center"/>
              <w:rPr>
                <w:rFonts w:ascii="黑体" w:eastAsia="黑体"/>
                <w:color w:val="000000"/>
                <w:sz w:val="24"/>
              </w:rPr>
            </w:pPr>
            <w:r>
              <w:rPr>
                <w:rFonts w:ascii="黑体" w:eastAsia="黑体"/>
                <w:color w:val="000000"/>
                <w:sz w:val="24"/>
              </w:rPr>
              <w:t>是 否 住 宿</w:t>
            </w:r>
          </w:p>
        </w:tc>
      </w:tr>
      <w:tr w:rsidR="00913DB4" w:rsidTr="0073258F">
        <w:trPr>
          <w:cantSplit/>
          <w:trHeight w:val="441"/>
          <w:jc w:val="center"/>
        </w:trPr>
        <w:tc>
          <w:tcPr>
            <w:tcW w:w="1381" w:type="dxa"/>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p>
        </w:tc>
        <w:tc>
          <w:tcPr>
            <w:tcW w:w="720" w:type="dxa"/>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p>
        </w:tc>
        <w:tc>
          <w:tcPr>
            <w:tcW w:w="1440" w:type="dxa"/>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p>
        </w:tc>
        <w:tc>
          <w:tcPr>
            <w:tcW w:w="2340" w:type="dxa"/>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p>
        </w:tc>
        <w:tc>
          <w:tcPr>
            <w:tcW w:w="3638" w:type="dxa"/>
            <w:gridSpan w:val="2"/>
            <w:tcMar>
              <w:left w:w="0" w:type="dxa"/>
              <w:right w:w="0" w:type="dxa"/>
            </w:tcMar>
            <w:vAlign w:val="center"/>
          </w:tcPr>
          <w:p w:rsidR="00913DB4" w:rsidRDefault="00913DB4" w:rsidP="0073258F">
            <w:pPr>
              <w:snapToGrid w:val="0"/>
              <w:spacing w:line="540" w:lineRule="exact"/>
              <w:jc w:val="center"/>
              <w:rPr>
                <w:rFonts w:ascii="黑体" w:eastAsia="黑体"/>
                <w:color w:val="000000"/>
                <w:sz w:val="24"/>
              </w:rPr>
            </w:pPr>
            <w:r>
              <w:rPr>
                <w:rFonts w:eastAsia="仿宋_GB2312"/>
                <w:sz w:val="24"/>
              </w:rPr>
              <w:t>□</w:t>
            </w:r>
            <w:r>
              <w:rPr>
                <w:rFonts w:eastAsia="仿宋_GB2312"/>
                <w:sz w:val="24"/>
              </w:rPr>
              <w:t>单住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合住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不住宿</w:t>
            </w:r>
          </w:p>
        </w:tc>
      </w:tr>
      <w:tr w:rsidR="00913DB4" w:rsidTr="0073258F">
        <w:trPr>
          <w:cantSplit/>
          <w:trHeight w:val="461"/>
          <w:jc w:val="center"/>
        </w:trPr>
        <w:tc>
          <w:tcPr>
            <w:tcW w:w="1381"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72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4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23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3638" w:type="dxa"/>
            <w:gridSpan w:val="2"/>
            <w:tcMar>
              <w:left w:w="0" w:type="dxa"/>
              <w:right w:w="0" w:type="dxa"/>
            </w:tcMar>
            <w:vAlign w:val="center"/>
          </w:tcPr>
          <w:p w:rsidR="00913DB4" w:rsidRDefault="00913DB4" w:rsidP="0073258F">
            <w:pPr>
              <w:snapToGrid w:val="0"/>
              <w:spacing w:line="540" w:lineRule="exact"/>
              <w:jc w:val="center"/>
              <w:rPr>
                <w:rFonts w:eastAsia="仿宋_GB2312"/>
                <w:sz w:val="24"/>
              </w:rPr>
            </w:pPr>
            <w:r>
              <w:rPr>
                <w:rFonts w:eastAsia="仿宋_GB2312"/>
                <w:sz w:val="24"/>
              </w:rPr>
              <w:t>□</w:t>
            </w:r>
            <w:r>
              <w:rPr>
                <w:rFonts w:eastAsia="仿宋_GB2312"/>
                <w:sz w:val="24"/>
              </w:rPr>
              <w:t>单住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合住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不住宿</w:t>
            </w:r>
          </w:p>
        </w:tc>
      </w:tr>
      <w:tr w:rsidR="00913DB4" w:rsidTr="0073258F">
        <w:trPr>
          <w:cantSplit/>
          <w:trHeight w:val="461"/>
          <w:jc w:val="center"/>
        </w:trPr>
        <w:tc>
          <w:tcPr>
            <w:tcW w:w="1381"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72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4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23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3638" w:type="dxa"/>
            <w:gridSpan w:val="2"/>
            <w:tcMar>
              <w:left w:w="0" w:type="dxa"/>
              <w:right w:w="0" w:type="dxa"/>
            </w:tcMar>
            <w:vAlign w:val="center"/>
          </w:tcPr>
          <w:p w:rsidR="00913DB4" w:rsidRDefault="00913DB4" w:rsidP="0073258F">
            <w:pPr>
              <w:snapToGrid w:val="0"/>
              <w:spacing w:line="540" w:lineRule="exact"/>
              <w:jc w:val="center"/>
              <w:rPr>
                <w:rFonts w:eastAsia="仿宋_GB2312"/>
                <w:sz w:val="24"/>
              </w:rPr>
            </w:pPr>
            <w:r>
              <w:rPr>
                <w:rFonts w:eastAsia="仿宋_GB2312"/>
                <w:sz w:val="24"/>
              </w:rPr>
              <w:t>□</w:t>
            </w:r>
            <w:r>
              <w:rPr>
                <w:rFonts w:eastAsia="仿宋_GB2312"/>
                <w:sz w:val="24"/>
              </w:rPr>
              <w:t>单住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合住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不住宿</w:t>
            </w:r>
          </w:p>
        </w:tc>
      </w:tr>
      <w:tr w:rsidR="00913DB4" w:rsidTr="0073258F">
        <w:trPr>
          <w:cantSplit/>
          <w:trHeight w:val="461"/>
          <w:jc w:val="center"/>
        </w:trPr>
        <w:tc>
          <w:tcPr>
            <w:tcW w:w="1381"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72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4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23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3638" w:type="dxa"/>
            <w:gridSpan w:val="2"/>
            <w:tcMar>
              <w:left w:w="0" w:type="dxa"/>
              <w:right w:w="0" w:type="dxa"/>
            </w:tcMar>
            <w:vAlign w:val="center"/>
          </w:tcPr>
          <w:p w:rsidR="00913DB4" w:rsidRDefault="00913DB4" w:rsidP="0073258F">
            <w:pPr>
              <w:snapToGrid w:val="0"/>
              <w:spacing w:line="540" w:lineRule="exact"/>
              <w:jc w:val="center"/>
              <w:rPr>
                <w:rFonts w:eastAsia="仿宋_GB2312"/>
                <w:sz w:val="24"/>
              </w:rPr>
            </w:pPr>
            <w:r>
              <w:rPr>
                <w:rFonts w:eastAsia="仿宋_GB2312"/>
                <w:sz w:val="24"/>
              </w:rPr>
              <w:t>□</w:t>
            </w:r>
            <w:r>
              <w:rPr>
                <w:rFonts w:eastAsia="仿宋_GB2312"/>
                <w:sz w:val="24"/>
              </w:rPr>
              <w:t>单住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合住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不住宿</w:t>
            </w:r>
          </w:p>
        </w:tc>
      </w:tr>
      <w:tr w:rsidR="00913DB4" w:rsidTr="0073258F">
        <w:trPr>
          <w:cantSplit/>
          <w:trHeight w:val="461"/>
          <w:jc w:val="center"/>
        </w:trPr>
        <w:tc>
          <w:tcPr>
            <w:tcW w:w="1381"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72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4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23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3638" w:type="dxa"/>
            <w:gridSpan w:val="2"/>
            <w:tcMar>
              <w:left w:w="0" w:type="dxa"/>
              <w:right w:w="0" w:type="dxa"/>
            </w:tcMar>
            <w:vAlign w:val="center"/>
          </w:tcPr>
          <w:p w:rsidR="00913DB4" w:rsidRDefault="00913DB4" w:rsidP="0073258F">
            <w:pPr>
              <w:snapToGrid w:val="0"/>
              <w:spacing w:line="540" w:lineRule="exact"/>
              <w:jc w:val="center"/>
              <w:rPr>
                <w:rFonts w:eastAsia="仿宋_GB2312"/>
                <w:sz w:val="24"/>
              </w:rPr>
            </w:pPr>
            <w:r>
              <w:rPr>
                <w:rFonts w:eastAsia="仿宋_GB2312"/>
                <w:sz w:val="24"/>
              </w:rPr>
              <w:t>□</w:t>
            </w:r>
            <w:r>
              <w:rPr>
                <w:rFonts w:eastAsia="仿宋_GB2312"/>
                <w:sz w:val="24"/>
              </w:rPr>
              <w:t>单住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合住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不住宿</w:t>
            </w:r>
          </w:p>
        </w:tc>
      </w:tr>
      <w:tr w:rsidR="00913DB4" w:rsidTr="0073258F">
        <w:trPr>
          <w:cantSplit/>
          <w:trHeight w:val="461"/>
          <w:jc w:val="center"/>
        </w:trPr>
        <w:tc>
          <w:tcPr>
            <w:tcW w:w="1381"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72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4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23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3638" w:type="dxa"/>
            <w:gridSpan w:val="2"/>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r>
              <w:rPr>
                <w:rFonts w:eastAsia="仿宋_GB2312"/>
                <w:sz w:val="24"/>
              </w:rPr>
              <w:t>□</w:t>
            </w:r>
            <w:r>
              <w:rPr>
                <w:rFonts w:eastAsia="仿宋_GB2312"/>
                <w:sz w:val="24"/>
              </w:rPr>
              <w:t>单住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合住</w:t>
            </w:r>
            <w:r>
              <w:rPr>
                <w:rFonts w:eastAsia="仿宋_GB2312"/>
                <w:sz w:val="24"/>
              </w:rPr>
              <w:t xml:space="preserve">  </w:t>
            </w:r>
            <w:r>
              <w:rPr>
                <w:rFonts w:eastAsia="仿宋_GB2312" w:hint="eastAsia"/>
                <w:sz w:val="24"/>
              </w:rPr>
              <w:t xml:space="preserve"> </w:t>
            </w:r>
            <w:r>
              <w:rPr>
                <w:rFonts w:eastAsia="仿宋_GB2312"/>
                <w:sz w:val="24"/>
              </w:rPr>
              <w:t>□</w:t>
            </w:r>
            <w:r>
              <w:rPr>
                <w:rFonts w:eastAsia="仿宋_GB2312"/>
                <w:sz w:val="24"/>
              </w:rPr>
              <w:t>不住宿</w:t>
            </w:r>
          </w:p>
        </w:tc>
      </w:tr>
      <w:tr w:rsidR="00913DB4" w:rsidTr="0073258F">
        <w:trPr>
          <w:cantSplit/>
          <w:trHeight w:val="461"/>
          <w:jc w:val="center"/>
        </w:trPr>
        <w:tc>
          <w:tcPr>
            <w:tcW w:w="1381"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72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4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234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1980" w:type="dxa"/>
            <w:tcMar>
              <w:left w:w="0" w:type="dxa"/>
              <w:right w:w="0" w:type="dxa"/>
            </w:tcMar>
            <w:vAlign w:val="center"/>
          </w:tcPr>
          <w:p w:rsidR="00913DB4" w:rsidRDefault="00913DB4" w:rsidP="0073258F">
            <w:pPr>
              <w:snapToGrid w:val="0"/>
              <w:spacing w:line="540" w:lineRule="exact"/>
              <w:jc w:val="center"/>
              <w:rPr>
                <w:rFonts w:ascii="黑体" w:eastAsia="黑体"/>
                <w:b/>
                <w:color w:val="000000"/>
                <w:sz w:val="24"/>
              </w:rPr>
            </w:pPr>
          </w:p>
        </w:tc>
        <w:tc>
          <w:tcPr>
            <w:tcW w:w="3638" w:type="dxa"/>
            <w:gridSpan w:val="2"/>
            <w:tcMar>
              <w:left w:w="0" w:type="dxa"/>
              <w:right w:w="0" w:type="dxa"/>
            </w:tcMar>
            <w:vAlign w:val="center"/>
          </w:tcPr>
          <w:p w:rsidR="00913DB4" w:rsidRDefault="00913DB4" w:rsidP="0073258F">
            <w:pPr>
              <w:snapToGrid w:val="0"/>
              <w:spacing w:line="540" w:lineRule="exact"/>
              <w:jc w:val="center"/>
              <w:rPr>
                <w:rFonts w:eastAsia="仿宋_GB2312"/>
                <w:sz w:val="24"/>
              </w:rPr>
            </w:pPr>
            <w:r>
              <w:rPr>
                <w:rFonts w:eastAsia="仿宋_GB2312"/>
                <w:sz w:val="24"/>
              </w:rPr>
              <w:t>□</w:t>
            </w:r>
            <w:r>
              <w:rPr>
                <w:rFonts w:eastAsia="仿宋_GB2312"/>
                <w:sz w:val="24"/>
              </w:rPr>
              <w:t>单住</w:t>
            </w:r>
            <w:r>
              <w:rPr>
                <w:rFonts w:eastAsia="仿宋_GB2312"/>
                <w:sz w:val="24"/>
              </w:rPr>
              <w:t xml:space="preserve"> </w:t>
            </w:r>
            <w:r>
              <w:rPr>
                <w:rFonts w:eastAsia="仿宋_GB2312" w:hint="eastAsia"/>
                <w:sz w:val="24"/>
              </w:rPr>
              <w:t xml:space="preserve"> </w:t>
            </w:r>
            <w:r>
              <w:rPr>
                <w:rFonts w:eastAsia="仿宋_GB2312"/>
                <w:sz w:val="24"/>
              </w:rPr>
              <w:t xml:space="preserve"> □</w:t>
            </w:r>
            <w:r>
              <w:rPr>
                <w:rFonts w:eastAsia="仿宋_GB2312"/>
                <w:sz w:val="24"/>
              </w:rPr>
              <w:t>合住</w:t>
            </w:r>
            <w:r>
              <w:rPr>
                <w:rFonts w:eastAsia="仿宋_GB2312"/>
                <w:sz w:val="24"/>
              </w:rPr>
              <w:t xml:space="preserve">  </w:t>
            </w:r>
            <w:r>
              <w:rPr>
                <w:rFonts w:eastAsia="仿宋_GB2312" w:hint="eastAsia"/>
                <w:sz w:val="24"/>
              </w:rPr>
              <w:t xml:space="preserve"> </w:t>
            </w:r>
            <w:r>
              <w:rPr>
                <w:rFonts w:eastAsia="仿宋_GB2312"/>
                <w:sz w:val="24"/>
              </w:rPr>
              <w:t>□</w:t>
            </w:r>
            <w:r>
              <w:rPr>
                <w:rFonts w:eastAsia="仿宋_GB2312"/>
                <w:sz w:val="24"/>
              </w:rPr>
              <w:t>不住宿</w:t>
            </w:r>
          </w:p>
        </w:tc>
      </w:tr>
    </w:tbl>
    <w:p w:rsidR="001B3B08" w:rsidRDefault="00913DB4" w:rsidP="00ED2E70">
      <w:pPr>
        <w:widowControl/>
        <w:spacing w:line="375" w:lineRule="atLeast"/>
        <w:jc w:val="left"/>
        <w:rPr>
          <w:rFonts w:ascii="黑体" w:eastAsia="黑体"/>
          <w:color w:val="000000"/>
          <w:szCs w:val="21"/>
        </w:rPr>
      </w:pPr>
      <w:r w:rsidRPr="00170DBA">
        <w:rPr>
          <w:rFonts w:ascii="黑体" w:eastAsia="黑体" w:hint="eastAsia"/>
          <w:color w:val="000000"/>
          <w:spacing w:val="-8"/>
        </w:rPr>
        <w:t>备注：本回执可放大复印，填写后传真至010-68570772，或从中国工程建设网（</w:t>
      </w:r>
      <w:hyperlink r:id="rId10" w:history="1">
        <w:r w:rsidRPr="00170DBA">
          <w:rPr>
            <w:rStyle w:val="a6"/>
            <w:rFonts w:ascii="黑体" w:eastAsia="黑体" w:hint="eastAsia"/>
            <w:spacing w:val="-8"/>
          </w:rPr>
          <w:t>Http://www.chinacem.com.cn</w:t>
        </w:r>
      </w:hyperlink>
      <w:r w:rsidRPr="00170DBA">
        <w:rPr>
          <w:rFonts w:ascii="黑体" w:eastAsia="黑体" w:hint="eastAsia"/>
          <w:color w:val="000000"/>
          <w:spacing w:val="-8"/>
        </w:rPr>
        <w:t>）下载回执，</w:t>
      </w:r>
      <w:hyperlink r:id="rId11" w:history="1">
        <w:r w:rsidRPr="00170DBA">
          <w:rPr>
            <w:rStyle w:val="a6"/>
            <w:rFonts w:ascii="仿宋_GB2312" w:eastAsia="仿宋_GB2312" w:hint="eastAsia"/>
            <w:spacing w:val="-8"/>
          </w:rPr>
          <w:t>填写后电邮至huiyi@chinacem.com.cn</w:t>
        </w:r>
      </w:hyperlink>
    </w:p>
    <w:sectPr w:rsidR="001B3B08" w:rsidSect="00F96EC4">
      <w:footerReference w:type="default" r:id="rId12"/>
      <w:pgSz w:w="16838" w:h="11906" w:orient="landscape" w:code="9"/>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553" w:rsidRDefault="00427553" w:rsidP="009C004B">
      <w:r>
        <w:separator/>
      </w:r>
    </w:p>
  </w:endnote>
  <w:endnote w:type="continuationSeparator" w:id="1">
    <w:p w:rsidR="00427553" w:rsidRDefault="00427553" w:rsidP="009C00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EU-B2">
    <w:altName w:val="Arial Unicode MS"/>
    <w:charset w:val="86"/>
    <w:family w:val="script"/>
    <w:pitch w:val="fixed"/>
    <w:sig w:usb0="00000000"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EU-BZ">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DB4" w:rsidRPr="00857F54" w:rsidRDefault="00913DB4" w:rsidP="000A28A3">
    <w:pPr>
      <w:pStyle w:val="a4"/>
      <w:jc w:val="right"/>
      <w:rPr>
        <w:rStyle w:val="ab"/>
        <w:rFonts w:ascii="仿宋_GB2312" w:eastAsia="仿宋_GB2312" w:hAnsi="仿宋"/>
        <w:spacing w:val="-400"/>
        <w:sz w:val="32"/>
      </w:rPr>
    </w:pPr>
    <w:r>
      <w:rPr>
        <w:rFonts w:hint="eastAsia"/>
      </w:rPr>
      <w:t xml:space="preserve">                                                                                                                                       </w:t>
    </w:r>
    <w:r w:rsidRPr="00857F54">
      <w:rPr>
        <w:rStyle w:val="ab"/>
        <w:rFonts w:ascii="EU-B2" w:eastAsia="EU-B2" w:hAnsi="EU-B2" w:hint="eastAsia"/>
        <w:spacing w:val="-140"/>
        <w:sz w:val="32"/>
        <w:szCs w:val="32"/>
      </w:rPr>
      <w:t>-</w:t>
    </w:r>
    <w:r w:rsidR="00DD6935" w:rsidRPr="009F7A85">
      <w:rPr>
        <w:rStyle w:val="ab"/>
        <w:rFonts w:ascii="EU-B2" w:eastAsia="EU-B2" w:hAnsi="DFKai-SB"/>
        <w:sz w:val="32"/>
        <w:szCs w:val="32"/>
      </w:rPr>
      <w:fldChar w:fldCharType="begin"/>
    </w:r>
    <w:r w:rsidRPr="009F7A85">
      <w:rPr>
        <w:rStyle w:val="ab"/>
        <w:rFonts w:ascii="EU-B2" w:eastAsia="EU-B2" w:hAnsi="DFKai-SB"/>
        <w:sz w:val="32"/>
        <w:szCs w:val="32"/>
      </w:rPr>
      <w:instrText xml:space="preserve"> PAGE   \* MERGEFORMAT </w:instrText>
    </w:r>
    <w:r w:rsidR="00DD6935" w:rsidRPr="009F7A85">
      <w:rPr>
        <w:rStyle w:val="ab"/>
        <w:rFonts w:ascii="EU-B2" w:eastAsia="EU-B2" w:hAnsi="DFKai-SB"/>
        <w:sz w:val="32"/>
        <w:szCs w:val="32"/>
      </w:rPr>
      <w:fldChar w:fldCharType="separate"/>
    </w:r>
    <w:r w:rsidR="00930784">
      <w:rPr>
        <w:rStyle w:val="ab"/>
        <w:rFonts w:ascii="EU-B2" w:eastAsia="EU-B2" w:hAnsi="DFKai-SB"/>
        <w:noProof/>
        <w:sz w:val="32"/>
        <w:szCs w:val="32"/>
      </w:rPr>
      <w:t xml:space="preserve">- </w:t>
    </w:r>
    <w:r w:rsidR="00930784" w:rsidRPr="00930784">
      <w:rPr>
        <w:rStyle w:val="ab"/>
        <w:rFonts w:ascii="EU-B2" w:eastAsia="EU-B2" w:hAnsi="DFKai-SB"/>
        <w:noProof/>
        <w:sz w:val="30"/>
        <w:szCs w:val="30"/>
      </w:rPr>
      <w:t>6</w:t>
    </w:r>
    <w:r w:rsidR="00930784">
      <w:rPr>
        <w:rStyle w:val="ab"/>
        <w:rFonts w:ascii="EU-B2" w:eastAsia="EU-B2" w:hAnsi="DFKai-SB"/>
        <w:noProof/>
        <w:sz w:val="32"/>
        <w:szCs w:val="32"/>
      </w:rPr>
      <w:t xml:space="preserve"> </w:t>
    </w:r>
    <w:r w:rsidR="00930784" w:rsidRPr="00930784">
      <w:rPr>
        <w:rStyle w:val="ab"/>
        <w:rFonts w:ascii="EU-B2" w:eastAsia="EU-B2" w:hAnsi="DFKai-SB"/>
        <w:noProof/>
        <w:spacing w:val="-140"/>
        <w:sz w:val="32"/>
        <w:szCs w:val="32"/>
      </w:rPr>
      <w:t>-</w:t>
    </w:r>
    <w:r w:rsidR="00DD6935" w:rsidRPr="009F7A85">
      <w:rPr>
        <w:rStyle w:val="ab"/>
        <w:rFonts w:ascii="EU-B2" w:eastAsia="EU-B2" w:hAnsi="DFKai-SB"/>
        <w:sz w:val="32"/>
        <w:szCs w:val="32"/>
      </w:rPr>
      <w:fldChar w:fldCharType="end"/>
    </w:r>
    <w:r w:rsidRPr="00857F54">
      <w:rPr>
        <w:rStyle w:val="ab"/>
        <w:rFonts w:ascii="EU-B2" w:eastAsia="EU-B2" w:hAnsi="EU-B2" w:hint="eastAsia"/>
        <w:spacing w:val="-140"/>
        <w:sz w:val="32"/>
        <w:szCs w:val="32"/>
      </w:rPr>
      <w:t>-</w:t>
    </w:r>
  </w:p>
  <w:p w:rsidR="00913DB4" w:rsidRDefault="00913DB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0C" w:rsidRPr="00857F54" w:rsidRDefault="00DD6935">
    <w:pPr>
      <w:pStyle w:val="a4"/>
      <w:jc w:val="center"/>
      <w:rPr>
        <w:rStyle w:val="ab"/>
        <w:rFonts w:ascii="仿宋_GB2312" w:eastAsia="仿宋_GB2312" w:hAnsi="仿宋"/>
        <w:spacing w:val="-400"/>
        <w:sz w:val="32"/>
      </w:rPr>
    </w:pPr>
    <w:sdt>
      <w:sdtPr>
        <w:id w:val="23588802"/>
        <w:docPartObj>
          <w:docPartGallery w:val="Page Numbers (Bottom of Page)"/>
          <w:docPartUnique/>
        </w:docPartObj>
      </w:sdtPr>
      <w:sdtEndPr>
        <w:rPr>
          <w:rStyle w:val="ab"/>
          <w:rFonts w:ascii="EU-BZ" w:eastAsia="EU-BZ" w:hAnsi="DFKai-SB"/>
          <w:spacing w:val="-400"/>
          <w:sz w:val="32"/>
          <w:szCs w:val="32"/>
        </w:rPr>
      </w:sdtEndPr>
      <w:sdtContent>
        <w:r w:rsidR="00F96EC4">
          <w:rPr>
            <w:rFonts w:hint="eastAsia"/>
          </w:rPr>
          <w:t xml:space="preserve">                                                                                                                  </w:t>
        </w:r>
        <w:r w:rsidR="00857F54">
          <w:rPr>
            <w:rFonts w:hint="eastAsia"/>
          </w:rPr>
          <w:t xml:space="preserve">                 </w:t>
        </w:r>
        <w:r w:rsidR="00615A54">
          <w:rPr>
            <w:rFonts w:hint="eastAsia"/>
          </w:rPr>
          <w:t xml:space="preserve">    </w:t>
        </w:r>
        <w:r w:rsidR="00615A54" w:rsidRPr="00857F54">
          <w:rPr>
            <w:rStyle w:val="ab"/>
            <w:rFonts w:ascii="EU-B2" w:eastAsia="EU-B2" w:hAnsi="EU-B2" w:hint="eastAsia"/>
            <w:spacing w:val="-140"/>
            <w:sz w:val="32"/>
            <w:szCs w:val="32"/>
          </w:rPr>
          <w:t>-</w:t>
        </w:r>
        <w:r w:rsidRPr="009F7A85">
          <w:rPr>
            <w:rStyle w:val="ab"/>
            <w:rFonts w:ascii="EU-B2" w:eastAsia="EU-B2" w:hAnsi="DFKai-SB"/>
            <w:sz w:val="32"/>
            <w:szCs w:val="32"/>
          </w:rPr>
          <w:fldChar w:fldCharType="begin"/>
        </w:r>
        <w:r w:rsidR="00615A54" w:rsidRPr="009F7A85">
          <w:rPr>
            <w:rStyle w:val="ab"/>
            <w:rFonts w:ascii="EU-B2" w:eastAsia="EU-B2" w:hAnsi="DFKai-SB"/>
            <w:sz w:val="32"/>
            <w:szCs w:val="32"/>
          </w:rPr>
          <w:instrText xml:space="preserve"> PAGE   \* MERGEFORMAT </w:instrText>
        </w:r>
        <w:r w:rsidRPr="009F7A85">
          <w:rPr>
            <w:rStyle w:val="ab"/>
            <w:rFonts w:ascii="EU-B2" w:eastAsia="EU-B2" w:hAnsi="DFKai-SB"/>
            <w:sz w:val="32"/>
            <w:szCs w:val="32"/>
          </w:rPr>
          <w:fldChar w:fldCharType="separate"/>
        </w:r>
        <w:r w:rsidR="00930784">
          <w:rPr>
            <w:rStyle w:val="ab"/>
            <w:rFonts w:ascii="EU-B2" w:eastAsia="EU-B2" w:hAnsi="DFKai-SB"/>
            <w:noProof/>
            <w:sz w:val="32"/>
            <w:szCs w:val="32"/>
          </w:rPr>
          <w:t xml:space="preserve">- </w:t>
        </w:r>
        <w:r w:rsidR="00930784" w:rsidRPr="00930784">
          <w:rPr>
            <w:rStyle w:val="ab"/>
            <w:rFonts w:ascii="EU-B2" w:eastAsia="EU-B2" w:hAnsi="DFKai-SB"/>
            <w:noProof/>
            <w:sz w:val="30"/>
            <w:szCs w:val="30"/>
          </w:rPr>
          <w:t>9</w:t>
        </w:r>
        <w:r w:rsidR="00930784">
          <w:rPr>
            <w:rStyle w:val="ab"/>
            <w:rFonts w:ascii="EU-B2" w:eastAsia="EU-B2" w:hAnsi="DFKai-SB"/>
            <w:noProof/>
            <w:sz w:val="32"/>
            <w:szCs w:val="32"/>
          </w:rPr>
          <w:t xml:space="preserve"> </w:t>
        </w:r>
        <w:r w:rsidR="00930784" w:rsidRPr="00930784">
          <w:rPr>
            <w:rStyle w:val="ab"/>
            <w:rFonts w:ascii="EU-B2" w:eastAsia="EU-B2" w:hAnsi="DFKai-SB"/>
            <w:noProof/>
            <w:spacing w:val="-140"/>
            <w:sz w:val="32"/>
            <w:szCs w:val="32"/>
          </w:rPr>
          <w:t>-</w:t>
        </w:r>
        <w:r w:rsidRPr="009F7A85">
          <w:rPr>
            <w:rStyle w:val="ab"/>
            <w:rFonts w:ascii="EU-B2" w:eastAsia="EU-B2" w:hAnsi="DFKai-SB"/>
            <w:sz w:val="32"/>
            <w:szCs w:val="32"/>
          </w:rPr>
          <w:fldChar w:fldCharType="end"/>
        </w:r>
        <w:r w:rsidR="00615A54" w:rsidRPr="00857F54">
          <w:rPr>
            <w:rStyle w:val="ab"/>
            <w:rFonts w:ascii="EU-B2" w:eastAsia="EU-B2" w:hAnsi="EU-B2" w:hint="eastAsia"/>
            <w:spacing w:val="-140"/>
            <w:sz w:val="32"/>
            <w:szCs w:val="32"/>
          </w:rPr>
          <w:t>-</w:t>
        </w:r>
      </w:sdtContent>
    </w:sdt>
  </w:p>
  <w:p w:rsidR="00EB300C" w:rsidRDefault="00EB30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553" w:rsidRDefault="00427553" w:rsidP="009C004B">
      <w:r>
        <w:separator/>
      </w:r>
    </w:p>
  </w:footnote>
  <w:footnote w:type="continuationSeparator" w:id="1">
    <w:p w:rsidR="00427553" w:rsidRDefault="00427553" w:rsidP="009C00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9026">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004B"/>
    <w:rsid w:val="00002C8E"/>
    <w:rsid w:val="00004611"/>
    <w:rsid w:val="00006495"/>
    <w:rsid w:val="0001171E"/>
    <w:rsid w:val="00015191"/>
    <w:rsid w:val="00015E93"/>
    <w:rsid w:val="00016E0D"/>
    <w:rsid w:val="00020337"/>
    <w:rsid w:val="000233F9"/>
    <w:rsid w:val="000240CA"/>
    <w:rsid w:val="00035161"/>
    <w:rsid w:val="0003588B"/>
    <w:rsid w:val="00035F8D"/>
    <w:rsid w:val="00043DC0"/>
    <w:rsid w:val="000504AC"/>
    <w:rsid w:val="00050935"/>
    <w:rsid w:val="000658A5"/>
    <w:rsid w:val="0007605C"/>
    <w:rsid w:val="000832DC"/>
    <w:rsid w:val="00085CE8"/>
    <w:rsid w:val="0008715C"/>
    <w:rsid w:val="00092431"/>
    <w:rsid w:val="00097F17"/>
    <w:rsid w:val="000A4B3C"/>
    <w:rsid w:val="000A5643"/>
    <w:rsid w:val="000A69D1"/>
    <w:rsid w:val="000B4177"/>
    <w:rsid w:val="000E3D62"/>
    <w:rsid w:val="000E6FB1"/>
    <w:rsid w:val="000F3C4C"/>
    <w:rsid w:val="000F6EE6"/>
    <w:rsid w:val="00100DCB"/>
    <w:rsid w:val="00110478"/>
    <w:rsid w:val="001176A3"/>
    <w:rsid w:val="00120DC7"/>
    <w:rsid w:val="00123848"/>
    <w:rsid w:val="00127623"/>
    <w:rsid w:val="0013109C"/>
    <w:rsid w:val="00132B60"/>
    <w:rsid w:val="001340B8"/>
    <w:rsid w:val="00134F18"/>
    <w:rsid w:val="00137E6E"/>
    <w:rsid w:val="00144C33"/>
    <w:rsid w:val="00153083"/>
    <w:rsid w:val="001558AB"/>
    <w:rsid w:val="001571E6"/>
    <w:rsid w:val="001617FC"/>
    <w:rsid w:val="001627C3"/>
    <w:rsid w:val="0016546E"/>
    <w:rsid w:val="0017070D"/>
    <w:rsid w:val="001873E0"/>
    <w:rsid w:val="0018762E"/>
    <w:rsid w:val="00187AD4"/>
    <w:rsid w:val="001A22FD"/>
    <w:rsid w:val="001A5A31"/>
    <w:rsid w:val="001B2CB5"/>
    <w:rsid w:val="001B3B08"/>
    <w:rsid w:val="001B7F94"/>
    <w:rsid w:val="001C0681"/>
    <w:rsid w:val="001C19F5"/>
    <w:rsid w:val="001C5E6B"/>
    <w:rsid w:val="001D72A9"/>
    <w:rsid w:val="001E7068"/>
    <w:rsid w:val="001F52EF"/>
    <w:rsid w:val="001F5D5B"/>
    <w:rsid w:val="001F7A2F"/>
    <w:rsid w:val="00212B4D"/>
    <w:rsid w:val="0021326B"/>
    <w:rsid w:val="002133FF"/>
    <w:rsid w:val="00214B96"/>
    <w:rsid w:val="0022433A"/>
    <w:rsid w:val="00227086"/>
    <w:rsid w:val="00235123"/>
    <w:rsid w:val="0024169F"/>
    <w:rsid w:val="00241DE7"/>
    <w:rsid w:val="0024210B"/>
    <w:rsid w:val="002437FD"/>
    <w:rsid w:val="00244868"/>
    <w:rsid w:val="00244C9A"/>
    <w:rsid w:val="00246964"/>
    <w:rsid w:val="00247138"/>
    <w:rsid w:val="00252E8A"/>
    <w:rsid w:val="00254BE4"/>
    <w:rsid w:val="00271033"/>
    <w:rsid w:val="002775E9"/>
    <w:rsid w:val="00290FDF"/>
    <w:rsid w:val="0029535F"/>
    <w:rsid w:val="002A086C"/>
    <w:rsid w:val="002A4335"/>
    <w:rsid w:val="002B2201"/>
    <w:rsid w:val="002B22AC"/>
    <w:rsid w:val="002B5686"/>
    <w:rsid w:val="002B5BD9"/>
    <w:rsid w:val="002B7554"/>
    <w:rsid w:val="002C1E62"/>
    <w:rsid w:val="002C4DE7"/>
    <w:rsid w:val="002C51F0"/>
    <w:rsid w:val="002D2769"/>
    <w:rsid w:val="002E533D"/>
    <w:rsid w:val="002F3848"/>
    <w:rsid w:val="002F7A05"/>
    <w:rsid w:val="0030168B"/>
    <w:rsid w:val="00311333"/>
    <w:rsid w:val="00313010"/>
    <w:rsid w:val="00317C1C"/>
    <w:rsid w:val="00320F66"/>
    <w:rsid w:val="00330FDD"/>
    <w:rsid w:val="00344C8D"/>
    <w:rsid w:val="003519B4"/>
    <w:rsid w:val="00353DC6"/>
    <w:rsid w:val="00354484"/>
    <w:rsid w:val="00372E60"/>
    <w:rsid w:val="00372F69"/>
    <w:rsid w:val="00374730"/>
    <w:rsid w:val="00374A5A"/>
    <w:rsid w:val="003764AA"/>
    <w:rsid w:val="00380D5D"/>
    <w:rsid w:val="0038647A"/>
    <w:rsid w:val="003874D3"/>
    <w:rsid w:val="00390F16"/>
    <w:rsid w:val="0039153C"/>
    <w:rsid w:val="00393CC2"/>
    <w:rsid w:val="003A1191"/>
    <w:rsid w:val="003B3BDE"/>
    <w:rsid w:val="003C4CBA"/>
    <w:rsid w:val="003C6266"/>
    <w:rsid w:val="003D1B35"/>
    <w:rsid w:val="003D5D6F"/>
    <w:rsid w:val="003D7988"/>
    <w:rsid w:val="003E4758"/>
    <w:rsid w:val="003E5F89"/>
    <w:rsid w:val="003E7651"/>
    <w:rsid w:val="003F1094"/>
    <w:rsid w:val="003F389E"/>
    <w:rsid w:val="004025DB"/>
    <w:rsid w:val="00403741"/>
    <w:rsid w:val="004053E2"/>
    <w:rsid w:val="00407314"/>
    <w:rsid w:val="00415390"/>
    <w:rsid w:val="00417C9D"/>
    <w:rsid w:val="004250A1"/>
    <w:rsid w:val="00427553"/>
    <w:rsid w:val="004323A7"/>
    <w:rsid w:val="00433E74"/>
    <w:rsid w:val="0043582A"/>
    <w:rsid w:val="00437089"/>
    <w:rsid w:val="00443E2E"/>
    <w:rsid w:val="00451784"/>
    <w:rsid w:val="00451F2E"/>
    <w:rsid w:val="00453414"/>
    <w:rsid w:val="00454346"/>
    <w:rsid w:val="00456848"/>
    <w:rsid w:val="00457EE8"/>
    <w:rsid w:val="0046293C"/>
    <w:rsid w:val="00466500"/>
    <w:rsid w:val="00470764"/>
    <w:rsid w:val="00477AA6"/>
    <w:rsid w:val="00487CC2"/>
    <w:rsid w:val="00494334"/>
    <w:rsid w:val="004A4AA8"/>
    <w:rsid w:val="004B53B2"/>
    <w:rsid w:val="004B66E4"/>
    <w:rsid w:val="004C0638"/>
    <w:rsid w:val="004D5722"/>
    <w:rsid w:val="004D5FF7"/>
    <w:rsid w:val="004D69B5"/>
    <w:rsid w:val="004D750C"/>
    <w:rsid w:val="004E15C4"/>
    <w:rsid w:val="004E4033"/>
    <w:rsid w:val="004F1EF3"/>
    <w:rsid w:val="004F36E9"/>
    <w:rsid w:val="00514D2C"/>
    <w:rsid w:val="00515DF1"/>
    <w:rsid w:val="00520711"/>
    <w:rsid w:val="00525EC7"/>
    <w:rsid w:val="00530F62"/>
    <w:rsid w:val="00531AD7"/>
    <w:rsid w:val="00544784"/>
    <w:rsid w:val="00554DAC"/>
    <w:rsid w:val="00556A79"/>
    <w:rsid w:val="005760DF"/>
    <w:rsid w:val="00576A22"/>
    <w:rsid w:val="00577A73"/>
    <w:rsid w:val="00590352"/>
    <w:rsid w:val="00590F51"/>
    <w:rsid w:val="005B0B2A"/>
    <w:rsid w:val="005B12B8"/>
    <w:rsid w:val="005B44D3"/>
    <w:rsid w:val="005C0622"/>
    <w:rsid w:val="005C2FBF"/>
    <w:rsid w:val="005C46FF"/>
    <w:rsid w:val="005C5726"/>
    <w:rsid w:val="005C5C92"/>
    <w:rsid w:val="005C771E"/>
    <w:rsid w:val="005D0EE3"/>
    <w:rsid w:val="005D2641"/>
    <w:rsid w:val="005D6BBF"/>
    <w:rsid w:val="005D7907"/>
    <w:rsid w:val="005E48CF"/>
    <w:rsid w:val="005F0F8C"/>
    <w:rsid w:val="005F4D25"/>
    <w:rsid w:val="005F662B"/>
    <w:rsid w:val="00601205"/>
    <w:rsid w:val="00607F42"/>
    <w:rsid w:val="00615A54"/>
    <w:rsid w:val="00615C28"/>
    <w:rsid w:val="00617CBC"/>
    <w:rsid w:val="00624329"/>
    <w:rsid w:val="0062634F"/>
    <w:rsid w:val="00626E0C"/>
    <w:rsid w:val="00636761"/>
    <w:rsid w:val="00640E1B"/>
    <w:rsid w:val="00644668"/>
    <w:rsid w:val="00646C04"/>
    <w:rsid w:val="006533AC"/>
    <w:rsid w:val="006653C5"/>
    <w:rsid w:val="006677B6"/>
    <w:rsid w:val="0067332F"/>
    <w:rsid w:val="0067470E"/>
    <w:rsid w:val="006823AD"/>
    <w:rsid w:val="00692BB1"/>
    <w:rsid w:val="006931E1"/>
    <w:rsid w:val="00697533"/>
    <w:rsid w:val="00697B74"/>
    <w:rsid w:val="006A63DF"/>
    <w:rsid w:val="006B00E7"/>
    <w:rsid w:val="006B27E6"/>
    <w:rsid w:val="006B28E7"/>
    <w:rsid w:val="006B60EF"/>
    <w:rsid w:val="006C5FA4"/>
    <w:rsid w:val="006E24D8"/>
    <w:rsid w:val="006E33B0"/>
    <w:rsid w:val="006E3767"/>
    <w:rsid w:val="006E4372"/>
    <w:rsid w:val="006F0BC4"/>
    <w:rsid w:val="006F198A"/>
    <w:rsid w:val="006F5C28"/>
    <w:rsid w:val="006F730B"/>
    <w:rsid w:val="00700065"/>
    <w:rsid w:val="007154EF"/>
    <w:rsid w:val="007229A4"/>
    <w:rsid w:val="00722B2D"/>
    <w:rsid w:val="00727639"/>
    <w:rsid w:val="00734779"/>
    <w:rsid w:val="00734E1A"/>
    <w:rsid w:val="00741942"/>
    <w:rsid w:val="0074229E"/>
    <w:rsid w:val="007478C2"/>
    <w:rsid w:val="007513AC"/>
    <w:rsid w:val="007559DE"/>
    <w:rsid w:val="00762A7A"/>
    <w:rsid w:val="007728AA"/>
    <w:rsid w:val="00776664"/>
    <w:rsid w:val="00786673"/>
    <w:rsid w:val="00787584"/>
    <w:rsid w:val="0078797A"/>
    <w:rsid w:val="007A3177"/>
    <w:rsid w:val="007A52B9"/>
    <w:rsid w:val="007B0180"/>
    <w:rsid w:val="007B52E9"/>
    <w:rsid w:val="007B7724"/>
    <w:rsid w:val="007B7774"/>
    <w:rsid w:val="007B7A16"/>
    <w:rsid w:val="007C19BD"/>
    <w:rsid w:val="007C387E"/>
    <w:rsid w:val="007C5270"/>
    <w:rsid w:val="007D1E5A"/>
    <w:rsid w:val="007D724B"/>
    <w:rsid w:val="007E3058"/>
    <w:rsid w:val="007E715F"/>
    <w:rsid w:val="007E7280"/>
    <w:rsid w:val="007F0C60"/>
    <w:rsid w:val="008010AF"/>
    <w:rsid w:val="00801906"/>
    <w:rsid w:val="00804072"/>
    <w:rsid w:val="00804CE9"/>
    <w:rsid w:val="008150FD"/>
    <w:rsid w:val="00822DB0"/>
    <w:rsid w:val="008315DB"/>
    <w:rsid w:val="00832CC1"/>
    <w:rsid w:val="008332BF"/>
    <w:rsid w:val="00850979"/>
    <w:rsid w:val="00850EAA"/>
    <w:rsid w:val="008510DA"/>
    <w:rsid w:val="00856DDF"/>
    <w:rsid w:val="00856EFD"/>
    <w:rsid w:val="00857F54"/>
    <w:rsid w:val="0086081A"/>
    <w:rsid w:val="00861CF2"/>
    <w:rsid w:val="00871836"/>
    <w:rsid w:val="00881B4C"/>
    <w:rsid w:val="00892531"/>
    <w:rsid w:val="008932B2"/>
    <w:rsid w:val="00894506"/>
    <w:rsid w:val="0089670A"/>
    <w:rsid w:val="008A01A0"/>
    <w:rsid w:val="008A0CB1"/>
    <w:rsid w:val="008A479A"/>
    <w:rsid w:val="008B02A5"/>
    <w:rsid w:val="008B128D"/>
    <w:rsid w:val="008C2F0B"/>
    <w:rsid w:val="008C47BE"/>
    <w:rsid w:val="008D6EA1"/>
    <w:rsid w:val="008D7160"/>
    <w:rsid w:val="008F6D82"/>
    <w:rsid w:val="009020EB"/>
    <w:rsid w:val="00902C89"/>
    <w:rsid w:val="00906212"/>
    <w:rsid w:val="0090779B"/>
    <w:rsid w:val="00911598"/>
    <w:rsid w:val="00913DB4"/>
    <w:rsid w:val="009143C2"/>
    <w:rsid w:val="0092233D"/>
    <w:rsid w:val="00930784"/>
    <w:rsid w:val="0093589B"/>
    <w:rsid w:val="00935B77"/>
    <w:rsid w:val="00944597"/>
    <w:rsid w:val="009475A9"/>
    <w:rsid w:val="0095167C"/>
    <w:rsid w:val="009518E5"/>
    <w:rsid w:val="00951EC8"/>
    <w:rsid w:val="00961FA4"/>
    <w:rsid w:val="009736A5"/>
    <w:rsid w:val="00977610"/>
    <w:rsid w:val="00977BB7"/>
    <w:rsid w:val="00995333"/>
    <w:rsid w:val="0099673F"/>
    <w:rsid w:val="00997DEE"/>
    <w:rsid w:val="009A2801"/>
    <w:rsid w:val="009A326C"/>
    <w:rsid w:val="009A415B"/>
    <w:rsid w:val="009A41E9"/>
    <w:rsid w:val="009B4B98"/>
    <w:rsid w:val="009C004B"/>
    <w:rsid w:val="009C05C5"/>
    <w:rsid w:val="009C1CB7"/>
    <w:rsid w:val="009C62E5"/>
    <w:rsid w:val="009C6C9B"/>
    <w:rsid w:val="009D4477"/>
    <w:rsid w:val="009E06EB"/>
    <w:rsid w:val="009E55FF"/>
    <w:rsid w:val="009F7A85"/>
    <w:rsid w:val="00A130AB"/>
    <w:rsid w:val="00A13BDD"/>
    <w:rsid w:val="00A14C5C"/>
    <w:rsid w:val="00A21DA7"/>
    <w:rsid w:val="00A2210F"/>
    <w:rsid w:val="00A26BDA"/>
    <w:rsid w:val="00A31BF9"/>
    <w:rsid w:val="00A31D51"/>
    <w:rsid w:val="00A3512E"/>
    <w:rsid w:val="00A41322"/>
    <w:rsid w:val="00A429CD"/>
    <w:rsid w:val="00A45FDA"/>
    <w:rsid w:val="00A51762"/>
    <w:rsid w:val="00A51860"/>
    <w:rsid w:val="00A565FE"/>
    <w:rsid w:val="00A579D1"/>
    <w:rsid w:val="00A75716"/>
    <w:rsid w:val="00A7738C"/>
    <w:rsid w:val="00A77781"/>
    <w:rsid w:val="00A832A0"/>
    <w:rsid w:val="00A8381D"/>
    <w:rsid w:val="00A8633F"/>
    <w:rsid w:val="00A91B8F"/>
    <w:rsid w:val="00A960B0"/>
    <w:rsid w:val="00AA7401"/>
    <w:rsid w:val="00AB1C47"/>
    <w:rsid w:val="00AB215F"/>
    <w:rsid w:val="00AB4D7A"/>
    <w:rsid w:val="00AB5990"/>
    <w:rsid w:val="00AB766D"/>
    <w:rsid w:val="00AC3CCD"/>
    <w:rsid w:val="00AC5087"/>
    <w:rsid w:val="00AC5926"/>
    <w:rsid w:val="00AD07E2"/>
    <w:rsid w:val="00AD14A9"/>
    <w:rsid w:val="00AD24BE"/>
    <w:rsid w:val="00AD27B9"/>
    <w:rsid w:val="00AD27D0"/>
    <w:rsid w:val="00AD42CC"/>
    <w:rsid w:val="00AE1E6F"/>
    <w:rsid w:val="00AE513F"/>
    <w:rsid w:val="00AF4010"/>
    <w:rsid w:val="00AF663B"/>
    <w:rsid w:val="00AF7D01"/>
    <w:rsid w:val="00B000C6"/>
    <w:rsid w:val="00B02723"/>
    <w:rsid w:val="00B10272"/>
    <w:rsid w:val="00B10715"/>
    <w:rsid w:val="00B13BFC"/>
    <w:rsid w:val="00B17907"/>
    <w:rsid w:val="00B23529"/>
    <w:rsid w:val="00B4006B"/>
    <w:rsid w:val="00B43009"/>
    <w:rsid w:val="00B52824"/>
    <w:rsid w:val="00B63777"/>
    <w:rsid w:val="00B67A79"/>
    <w:rsid w:val="00B705BB"/>
    <w:rsid w:val="00B72EDD"/>
    <w:rsid w:val="00B7758B"/>
    <w:rsid w:val="00B81D4B"/>
    <w:rsid w:val="00B84158"/>
    <w:rsid w:val="00B85C64"/>
    <w:rsid w:val="00B903A9"/>
    <w:rsid w:val="00B943DB"/>
    <w:rsid w:val="00B94C3F"/>
    <w:rsid w:val="00BA0B5F"/>
    <w:rsid w:val="00BA7EB1"/>
    <w:rsid w:val="00BB0853"/>
    <w:rsid w:val="00BB1208"/>
    <w:rsid w:val="00BC55F7"/>
    <w:rsid w:val="00BC6704"/>
    <w:rsid w:val="00BD37F0"/>
    <w:rsid w:val="00BE2034"/>
    <w:rsid w:val="00BE3238"/>
    <w:rsid w:val="00BE5184"/>
    <w:rsid w:val="00BE612B"/>
    <w:rsid w:val="00BE6ED9"/>
    <w:rsid w:val="00C01E23"/>
    <w:rsid w:val="00C05118"/>
    <w:rsid w:val="00C114DC"/>
    <w:rsid w:val="00C2230C"/>
    <w:rsid w:val="00C22E3A"/>
    <w:rsid w:val="00C2499B"/>
    <w:rsid w:val="00C33446"/>
    <w:rsid w:val="00C35029"/>
    <w:rsid w:val="00C35C16"/>
    <w:rsid w:val="00C36E59"/>
    <w:rsid w:val="00C40F0E"/>
    <w:rsid w:val="00C449BA"/>
    <w:rsid w:val="00C46F81"/>
    <w:rsid w:val="00C47D67"/>
    <w:rsid w:val="00C5116F"/>
    <w:rsid w:val="00C72152"/>
    <w:rsid w:val="00C90D6B"/>
    <w:rsid w:val="00C91C25"/>
    <w:rsid w:val="00CA005A"/>
    <w:rsid w:val="00CA15CB"/>
    <w:rsid w:val="00CA3662"/>
    <w:rsid w:val="00CB0D0D"/>
    <w:rsid w:val="00CB36D6"/>
    <w:rsid w:val="00CB6B5C"/>
    <w:rsid w:val="00CC2A5F"/>
    <w:rsid w:val="00CD2636"/>
    <w:rsid w:val="00CE29CE"/>
    <w:rsid w:val="00CE59FB"/>
    <w:rsid w:val="00CF4C45"/>
    <w:rsid w:val="00CF579E"/>
    <w:rsid w:val="00D06A13"/>
    <w:rsid w:val="00D102E8"/>
    <w:rsid w:val="00D10A37"/>
    <w:rsid w:val="00D10D5E"/>
    <w:rsid w:val="00D17BD8"/>
    <w:rsid w:val="00D17F96"/>
    <w:rsid w:val="00D37C4C"/>
    <w:rsid w:val="00D4137D"/>
    <w:rsid w:val="00D47861"/>
    <w:rsid w:val="00D50858"/>
    <w:rsid w:val="00D514D1"/>
    <w:rsid w:val="00D548A7"/>
    <w:rsid w:val="00D743E2"/>
    <w:rsid w:val="00D7750D"/>
    <w:rsid w:val="00D85173"/>
    <w:rsid w:val="00D91105"/>
    <w:rsid w:val="00D95B4D"/>
    <w:rsid w:val="00DA40E1"/>
    <w:rsid w:val="00DA542E"/>
    <w:rsid w:val="00DB0BD4"/>
    <w:rsid w:val="00DB3144"/>
    <w:rsid w:val="00DB4E28"/>
    <w:rsid w:val="00DC4302"/>
    <w:rsid w:val="00DC6AA6"/>
    <w:rsid w:val="00DC6D2D"/>
    <w:rsid w:val="00DD46A7"/>
    <w:rsid w:val="00DD5C08"/>
    <w:rsid w:val="00DD6935"/>
    <w:rsid w:val="00DD6EC0"/>
    <w:rsid w:val="00DE45DB"/>
    <w:rsid w:val="00DF4E85"/>
    <w:rsid w:val="00E04008"/>
    <w:rsid w:val="00E06CD6"/>
    <w:rsid w:val="00E06D7D"/>
    <w:rsid w:val="00E10280"/>
    <w:rsid w:val="00E113CE"/>
    <w:rsid w:val="00E126C8"/>
    <w:rsid w:val="00E13120"/>
    <w:rsid w:val="00E145DC"/>
    <w:rsid w:val="00E214CC"/>
    <w:rsid w:val="00E21543"/>
    <w:rsid w:val="00E22C7C"/>
    <w:rsid w:val="00E235D3"/>
    <w:rsid w:val="00E242C6"/>
    <w:rsid w:val="00E253D3"/>
    <w:rsid w:val="00E2747A"/>
    <w:rsid w:val="00E4763A"/>
    <w:rsid w:val="00E51F3F"/>
    <w:rsid w:val="00E523AF"/>
    <w:rsid w:val="00E56761"/>
    <w:rsid w:val="00E575B3"/>
    <w:rsid w:val="00E60623"/>
    <w:rsid w:val="00E61F14"/>
    <w:rsid w:val="00E644C2"/>
    <w:rsid w:val="00E6704F"/>
    <w:rsid w:val="00E771DF"/>
    <w:rsid w:val="00E772A5"/>
    <w:rsid w:val="00E81A16"/>
    <w:rsid w:val="00E87532"/>
    <w:rsid w:val="00E91960"/>
    <w:rsid w:val="00E9457C"/>
    <w:rsid w:val="00E957FF"/>
    <w:rsid w:val="00EA1A29"/>
    <w:rsid w:val="00EA7558"/>
    <w:rsid w:val="00EA7EEC"/>
    <w:rsid w:val="00EB300C"/>
    <w:rsid w:val="00EC44AD"/>
    <w:rsid w:val="00ED2E70"/>
    <w:rsid w:val="00EE2B5F"/>
    <w:rsid w:val="00EE3DA6"/>
    <w:rsid w:val="00EE4F4B"/>
    <w:rsid w:val="00EF42D2"/>
    <w:rsid w:val="00EF4323"/>
    <w:rsid w:val="00EF6AE4"/>
    <w:rsid w:val="00F01E50"/>
    <w:rsid w:val="00F04312"/>
    <w:rsid w:val="00F0492A"/>
    <w:rsid w:val="00F05203"/>
    <w:rsid w:val="00F15700"/>
    <w:rsid w:val="00F20DA6"/>
    <w:rsid w:val="00F25B6E"/>
    <w:rsid w:val="00F3195D"/>
    <w:rsid w:val="00F3661E"/>
    <w:rsid w:val="00F4272D"/>
    <w:rsid w:val="00F4341C"/>
    <w:rsid w:val="00F52925"/>
    <w:rsid w:val="00F61F16"/>
    <w:rsid w:val="00F64031"/>
    <w:rsid w:val="00F66621"/>
    <w:rsid w:val="00F75EAB"/>
    <w:rsid w:val="00F83C55"/>
    <w:rsid w:val="00F84446"/>
    <w:rsid w:val="00F96EC4"/>
    <w:rsid w:val="00FA2703"/>
    <w:rsid w:val="00FA3613"/>
    <w:rsid w:val="00FB2030"/>
    <w:rsid w:val="00FB3426"/>
    <w:rsid w:val="00FB413F"/>
    <w:rsid w:val="00FB7EFC"/>
    <w:rsid w:val="00FC338B"/>
    <w:rsid w:val="00FC48FA"/>
    <w:rsid w:val="00FC49C1"/>
    <w:rsid w:val="00FD5432"/>
    <w:rsid w:val="00FE074A"/>
    <w:rsid w:val="00FE3891"/>
    <w:rsid w:val="00FF088B"/>
    <w:rsid w:val="00FF08E2"/>
    <w:rsid w:val="00FF1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902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00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004B"/>
    <w:rPr>
      <w:sz w:val="18"/>
      <w:szCs w:val="18"/>
    </w:rPr>
  </w:style>
  <w:style w:type="paragraph" w:styleId="a4">
    <w:name w:val="footer"/>
    <w:basedOn w:val="a"/>
    <w:link w:val="Char0"/>
    <w:uiPriority w:val="99"/>
    <w:unhideWhenUsed/>
    <w:rsid w:val="009C004B"/>
    <w:pPr>
      <w:tabs>
        <w:tab w:val="center" w:pos="4153"/>
        <w:tab w:val="right" w:pos="8306"/>
      </w:tabs>
      <w:snapToGrid w:val="0"/>
      <w:jc w:val="left"/>
    </w:pPr>
    <w:rPr>
      <w:sz w:val="18"/>
      <w:szCs w:val="18"/>
    </w:rPr>
  </w:style>
  <w:style w:type="character" w:customStyle="1" w:styleId="Char0">
    <w:name w:val="页脚 Char"/>
    <w:basedOn w:val="a0"/>
    <w:link w:val="a4"/>
    <w:uiPriority w:val="99"/>
    <w:rsid w:val="009C004B"/>
    <w:rPr>
      <w:sz w:val="18"/>
      <w:szCs w:val="18"/>
    </w:rPr>
  </w:style>
  <w:style w:type="paragraph" w:styleId="a5">
    <w:name w:val="List Paragraph"/>
    <w:basedOn w:val="a"/>
    <w:uiPriority w:val="34"/>
    <w:qFormat/>
    <w:rsid w:val="006677B6"/>
    <w:pPr>
      <w:ind w:firstLineChars="200" w:firstLine="420"/>
    </w:pPr>
  </w:style>
  <w:style w:type="character" w:styleId="a6">
    <w:name w:val="Hyperlink"/>
    <w:basedOn w:val="a0"/>
    <w:unhideWhenUsed/>
    <w:rsid w:val="001B3B08"/>
    <w:rPr>
      <w:rFonts w:ascii="ˎ̥" w:hAnsi="ˎ̥" w:hint="default"/>
      <w:strike w:val="0"/>
      <w:dstrike w:val="0"/>
      <w:color w:val="000000"/>
      <w:sz w:val="18"/>
      <w:szCs w:val="18"/>
      <w:u w:val="none"/>
      <w:effect w:val="none"/>
    </w:rPr>
  </w:style>
  <w:style w:type="paragraph" w:styleId="a7">
    <w:name w:val="Body Text Indent"/>
    <w:basedOn w:val="a"/>
    <w:link w:val="Char1"/>
    <w:semiHidden/>
    <w:unhideWhenUsed/>
    <w:rsid w:val="001B3B08"/>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7"/>
    <w:semiHidden/>
    <w:rsid w:val="001B3B08"/>
    <w:rPr>
      <w:rFonts w:ascii="Times New Roman" w:eastAsia="宋体" w:hAnsi="Times New Roman" w:cs="Times New Roman"/>
      <w:szCs w:val="24"/>
    </w:rPr>
  </w:style>
  <w:style w:type="paragraph" w:customStyle="1" w:styleId="Default">
    <w:name w:val="Default"/>
    <w:rsid w:val="001B3B08"/>
    <w:pPr>
      <w:widowControl w:val="0"/>
      <w:autoSpaceDE w:val="0"/>
      <w:autoSpaceDN w:val="0"/>
      <w:adjustRightInd w:val="0"/>
    </w:pPr>
    <w:rPr>
      <w:rFonts w:ascii="黑体" w:eastAsia="黑体" w:hAnsi="Times New Roman" w:cs="黑体"/>
      <w:color w:val="000000"/>
      <w:kern w:val="0"/>
      <w:sz w:val="24"/>
      <w:szCs w:val="24"/>
    </w:rPr>
  </w:style>
  <w:style w:type="character" w:styleId="a8">
    <w:name w:val="Strong"/>
    <w:basedOn w:val="a0"/>
    <w:qFormat/>
    <w:rsid w:val="001B3B08"/>
    <w:rPr>
      <w:b/>
      <w:bCs/>
    </w:rPr>
  </w:style>
  <w:style w:type="character" w:styleId="a9">
    <w:name w:val="Emphasis"/>
    <w:basedOn w:val="a0"/>
    <w:uiPriority w:val="20"/>
    <w:qFormat/>
    <w:rsid w:val="000E3D62"/>
    <w:rPr>
      <w:i w:val="0"/>
      <w:iCs w:val="0"/>
      <w:color w:val="CC0000"/>
    </w:rPr>
  </w:style>
  <w:style w:type="paragraph" w:styleId="aa">
    <w:name w:val="Date"/>
    <w:basedOn w:val="a"/>
    <w:next w:val="a"/>
    <w:link w:val="Char2"/>
    <w:uiPriority w:val="99"/>
    <w:semiHidden/>
    <w:unhideWhenUsed/>
    <w:rsid w:val="007B7A16"/>
    <w:pPr>
      <w:ind w:leftChars="2500" w:left="100"/>
    </w:pPr>
  </w:style>
  <w:style w:type="character" w:customStyle="1" w:styleId="Char2">
    <w:name w:val="日期 Char"/>
    <w:basedOn w:val="a0"/>
    <w:link w:val="aa"/>
    <w:uiPriority w:val="99"/>
    <w:semiHidden/>
    <w:rsid w:val="007B7A16"/>
  </w:style>
  <w:style w:type="character" w:styleId="ab">
    <w:name w:val="page number"/>
    <w:basedOn w:val="a0"/>
    <w:rsid w:val="007B7A16"/>
  </w:style>
  <w:style w:type="paragraph" w:styleId="ac">
    <w:name w:val="Balloon Text"/>
    <w:basedOn w:val="a"/>
    <w:link w:val="Char3"/>
    <w:uiPriority w:val="99"/>
    <w:semiHidden/>
    <w:unhideWhenUsed/>
    <w:rsid w:val="004B66E4"/>
    <w:rPr>
      <w:sz w:val="18"/>
      <w:szCs w:val="18"/>
    </w:rPr>
  </w:style>
  <w:style w:type="character" w:customStyle="1" w:styleId="Char3">
    <w:name w:val="批注框文本 Char"/>
    <w:basedOn w:val="a0"/>
    <w:link w:val="ac"/>
    <w:uiPriority w:val="99"/>
    <w:semiHidden/>
    <w:rsid w:val="004B66E4"/>
    <w:rPr>
      <w:sz w:val="18"/>
      <w:szCs w:val="18"/>
    </w:rPr>
  </w:style>
  <w:style w:type="table" w:styleId="ad">
    <w:name w:val="Table Grid"/>
    <w:basedOn w:val="a1"/>
    <w:uiPriority w:val="59"/>
    <w:rsid w:val="00913DB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1376121">
      <w:bodyDiv w:val="1"/>
      <w:marLeft w:val="0"/>
      <w:marRight w:val="0"/>
      <w:marTop w:val="0"/>
      <w:marBottom w:val="0"/>
      <w:divBdr>
        <w:top w:val="none" w:sz="0" w:space="0" w:color="auto"/>
        <w:left w:val="none" w:sz="0" w:space="0" w:color="auto"/>
        <w:bottom w:val="none" w:sz="0" w:space="0" w:color="auto"/>
        <w:right w:val="none" w:sz="0" w:space="0" w:color="auto"/>
      </w:divBdr>
    </w:div>
    <w:div w:id="1613632511">
      <w:bodyDiv w:val="1"/>
      <w:marLeft w:val="0"/>
      <w:marRight w:val="0"/>
      <w:marTop w:val="0"/>
      <w:marBottom w:val="0"/>
      <w:divBdr>
        <w:top w:val="none" w:sz="0" w:space="0" w:color="auto"/>
        <w:left w:val="none" w:sz="0" w:space="0" w:color="auto"/>
        <w:bottom w:val="none" w:sz="0" w:space="0" w:color="auto"/>
        <w:right w:val="none" w:sz="0" w:space="0" w:color="auto"/>
      </w:divBdr>
    </w:div>
    <w:div w:id="1847790034">
      <w:bodyDiv w:val="1"/>
      <w:marLeft w:val="0"/>
      <w:marRight w:val="0"/>
      <w:marTop w:val="0"/>
      <w:marBottom w:val="0"/>
      <w:divBdr>
        <w:top w:val="none" w:sz="0" w:space="0" w:color="auto"/>
        <w:left w:val="none" w:sz="0" w:space="0" w:color="auto"/>
        <w:bottom w:val="none" w:sz="0" w:space="0" w:color="auto"/>
        <w:right w:val="none" w:sz="0" w:space="0" w:color="auto"/>
      </w:divBdr>
      <w:divsChild>
        <w:div w:id="1728650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em.com.cn/pic2/xxhlt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5875283.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22635;&#20889;&#21518;&#30005;&#37038;&#33267;huiyi@chinacem.com.cn%20" TargetMode="External"/><Relationship Id="rId5" Type="http://schemas.openxmlformats.org/officeDocument/2006/relationships/footnotes" Target="footnotes.xml"/><Relationship Id="rId10" Type="http://schemas.openxmlformats.org/officeDocument/2006/relationships/hyperlink" Target="Http://www.chinacem.com.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B571D-0559-459F-8A5A-6D5EE61E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903</Words>
  <Characters>5152</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gongwei</dc:creator>
  <cp:lastModifiedBy>gongwei</cp:lastModifiedBy>
  <cp:revision>3</cp:revision>
  <cp:lastPrinted>2015-04-13T09:23:00Z</cp:lastPrinted>
  <dcterms:created xsi:type="dcterms:W3CDTF">2015-04-14T05:58:00Z</dcterms:created>
  <dcterms:modified xsi:type="dcterms:W3CDTF">2015-04-14T06:00:00Z</dcterms:modified>
</cp:coreProperties>
</file>